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600"/>
      </w:pPr>
      <w:r>
        <w:rPr>
          <w:b/>
          <w:bCs/>
          <w:color w:val="89847F"/>
          <w:spacing w:val="60"/>
          <w:sz w:val="24"/>
          <w:szCs w:val="24"/>
        </w:rPr>
        <w:t xml:space="preserve">PODNIKATELSKÝ PLÁN</w:t>
      </w:r>
    </w:p>
    <w:p>
      <w:pPr>
        <w:spacing w:after="120"/>
      </w:pPr>
      <w:r>
        <w:rPr>
          <w:b/>
          <w:bCs/>
          <w:color w:val="374151"/>
          <w:sz w:val="64"/>
          <w:szCs w:val="64"/>
        </w:rPr>
        <w:t xml:space="preserve">Lesnictví a těžba dřeva</w:t>
      </w:r>
    </w:p>
    <w:p>
      <w:pPr>
        <w:pBdr>
          <w:bottom w:val="single" w:color="E32400" w:sz="24" w:space="8"/>
        </w:pBdr>
        <w:spacing w:after="360"/>
      </w:pPr>
      <w:r>
        <w:rPr>
          <w:b/>
          <w:bCs/>
          <w:color w:val="B91C1C"/>
          <w:sz w:val="40"/>
          <w:szCs w:val="40"/>
          <w:shd w:fill="FFF3A3" w:color="auto" w:val="clear"/>
        </w:rPr>
        <w:t xml:space="preserve">[DOPLNIT: název firmy]</w:t>
      </w:r>
      <w:r>
        <w:rPr>
          <w:color w:val="89847F"/>
          <w:sz w:val="22"/>
          <w:szCs w:val="22"/>
        </w:rPr>
        <w:t xml:space="preserve">  ·  udržitelná těžba, zpracování a doprava dřeva</w:t>
      </w:r>
    </w:p>
    <w:p>
      <w:pPr>
        <w:spacing w:after="420"/>
        <w:jc w:val="center"/>
      </w:pPr>
      <w:r>
        <w:drawing>
          <wp:inline distT="0" distB="0" distL="0" distR="0">
            <wp:extent cx="6115050" cy="4752975"/>
            <wp:effectExtent t="0" r="0" b="0" l="0"/>
            <wp:docPr id="1" name="cover" descr="Lesnictví a těžba dřeva" title="Titulní obrá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115050" cy="4752975"/>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Zpracovatel (jméno a příjmení)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jméno a příjmení]</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Datum zpracování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Kontakt (telefon, e-mail)</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telefon]</w:t>
            </w:r>
            <w:r>
              <w:t xml:space="preserve"> · </w:t>
            </w:r>
            <w:r>
              <w:rPr>
                <w:b/>
                <w:bCs/>
                <w:color w:val="B91C1C"/>
                <w:shd w:fill="FFF3A3" w:color="auto" w:val="clear"/>
              </w:rPr>
              <w:t xml:space="preserve">[DOPLNIT: e-mail]</w:t>
            </w:r>
          </w:p>
        </w:tc>
      </w:tr>
    </w:tbl>
    <w:p>
      <w:r>
        <w:br w:type="page"/>
      </w:r>
    </w:p>
    <w:p>
      <w:pPr>
        <w:spacing w:after="240"/>
      </w:pPr>
      <w:r>
        <w:rPr>
          <w:b/>
          <w:bCs/>
          <w:color w:val="374151"/>
          <w:sz w:val="36"/>
          <w:szCs w:val="36"/>
        </w:rPr>
        <w:t xml:space="preserve">Obsah</w:t>
      </w:r>
    </w:p>
    <w:sdt>
      <w:sdtPr>
        <w:alias w:val="Obsah"/>
      </w:sdtPr>
      <w:sdtContent>
        <w:p>
          <w:r>
            <w:fldChar w:fldCharType="begin" w:dirty="true"/>
            <w:instrText xml:space="preserve">TOC \h \o "1-1"</w:instrText>
            <w:fldChar w:fldCharType="separate"/>
          </w:r>
        </w:p>
        <w:p>
          <w:r>
            <w:fldChar w:fldCharType="end"/>
          </w:r>
        </w:p>
      </w:sdtContent>
    </w:sdt>
    <w:p>
      <w:pPr>
        <w:spacing w:before="200"/>
      </w:pPr>
      <w:r>
        <w:rPr>
          <w:i/>
          <w:iCs/>
          <w:color w:val="89847F"/>
          <w:sz w:val="16"/>
          <w:szCs w:val="16"/>
        </w:rPr>
        <w:t xml:space="preserve">Pokud se obsah nezobrazí, klikněte do něj pravým tlačítkem a zvolte „Aktualizovat pole“.</w:t>
      </w:r>
    </w:p>
    <w:p>
      <w:r>
        <w:br w:type="page"/>
      </w:r>
    </w:p>
    <w:p>
      <w:pPr>
        <w:pStyle w:val="Heading1"/>
        <w:pBdr>
          <w:bottom w:val="single" w:color="E32400" w:sz="12" w:space="6"/>
        </w:pBdr>
        <w:spacing w:after="200" w:before="480"/>
      </w:pPr>
      <w:r>
        <w:rPr>
          <w:color w:val="E32400"/>
        </w:rPr>
        <w:t xml:space="preserve"/>
      </w:r>
      <w:r>
        <w:t xml:space="preserve">Shrnutí podnikatelského plánu</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Obchodní název</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Podnikatel / právní forma</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jméno a příjmení]</w:t>
            </w:r>
            <w:r>
              <w:t xml:space="preserve"> · </w:t>
            </w:r>
            <w:r>
              <w:rPr>
                <w:b/>
                <w:bCs/>
                <w:color w:val="B91C1C"/>
                <w:shd w:fill="FFF3A3" w:color="auto" w:val="clear"/>
              </w:rPr>
              <w:t xml:space="preserve">[DOPLNIT: OSVČ / s.r.o.]</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IČO</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IČO]</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Sídlo / místo podnikání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adresa]</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Předmět podnikání</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Těžba dřeva a služby v lesním hospodářství, zpracování a doprava dřeva</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Oblast působení</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region / okres]</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Zahájení činnosti</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měsíc a rok]</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Praxe v oboru</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10 let</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Celkové investiční náklady</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4 300 000 Kč</w:t>
            </w:r>
          </w:p>
        </w:tc>
      </w:tr>
      <w:tr>
        <w:trPr>
          <w:cantSplit/>
        </w:trPr>
        <w:tc>
          <w:tcPr>
            <w:tcW w:type="dxa" w:w="3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Celková potřeba půjčky</w:t>
            </w:r>
          </w:p>
        </w:tc>
        <w:tc>
          <w:tcPr>
            <w:tcW w:type="dxa" w:w="6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5 670 000 Kč (investice + provozní náklady prvního roku) </w:t>
            </w:r>
            <w:r>
              <w:rPr>
                <w:b/>
                <w:bCs/>
                <w:color w:val="B91C1C"/>
                <w:shd w:fill="FFF3A3" w:color="auto" w:val="clear"/>
              </w:rPr>
              <w:t xml:space="preserve">[DOPLNIT: ověřit – v závěru plánu uvedeno 3 mil. Kč]</w:t>
            </w:r>
          </w:p>
        </w:tc>
      </w:tr>
      <w:tr>
        <w:trPr>
          <w:cantSplit/>
        </w:trPr>
        <w:tc>
          <w:tcPr>
            <w:tcW w:type="dxa" w:w="3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Předpokládaný roční obrat / zisk</w:t>
            </w:r>
          </w:p>
        </w:tc>
        <w:tc>
          <w:tcPr>
            <w:tcW w:type="dxa" w:w="6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5 000 000 Kč / 1 500 000 Kč</w:t>
            </w:r>
          </w:p>
        </w:tc>
      </w:tr>
    </w:tbl>
    <w:p>
      <w:pPr>
        <w:spacing w:after="160"/>
      </w:pPr>
    </w:p>
    <w:p>
      <w:pPr>
        <w:pStyle w:val="Heading1"/>
        <w:pBdr>
          <w:bottom w:val="single" w:color="E32400" w:sz="12" w:space="6"/>
        </w:pBdr>
        <w:spacing w:after="200" w:before="480"/>
      </w:pPr>
      <w:r>
        <w:rPr>
          <w:color w:val="E32400"/>
        </w:rPr>
        <w:t xml:space="preserve">1.  </w:t>
      </w:r>
      <w:r>
        <w:t xml:space="preserve">Úvod a popis podnikání</w:t>
      </w:r>
    </w:p>
    <w:p>
      <w:pPr>
        <w:spacing w:after="140" w:line="300"/>
      </w:pPr>
      <w:r>
        <w:t xml:space="preserve">Představím podnikatelský plán pro těžbu dřeva. Mým záměrem je založit a provozovat specializovanou firmu zaměřenou na těžbu dřeva pro České lesy, soukromé majitele lesů a další zájemce o lesní hospodářství. Po dlouhých 10 letech pracovních zkušeností v odvětví jsem se rozhodl osamostatnit a postavit vlastní těžební podnik.</w:t>
      </w:r>
    </w:p>
    <w:p>
      <w:pPr>
        <w:spacing w:after="140" w:line="300"/>
      </w:pPr>
      <w:r>
        <w:t xml:space="preserve">Podnik se bude zabývat profesionální těžbou dřeva s důrazem na udržitelnost a respekt k lesním ekosystémům. Budeme nabízet širokou škálu služeb, od označení vhodných stromů pro těžbu až po dodání dřeva zákazníkům v požadovaných formátech.</w:t>
      </w:r>
    </w:p>
    <w:p>
      <w:pPr>
        <w:spacing w:after="140" w:line="300"/>
      </w:pPr>
      <w:r>
        <w:t xml:space="preserve">Dlouholeté zkušenosti v odvětví umožní efektivní a kvalitní zajištění služeb pro klienty, a to v souladu s nejnovějšími environmentálními standardy a právními předpisy.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32400" w:sz="36"/>
              <w:bottom w:val="none" w:color="FFFFFF" w:sz="0"/>
              <w:right w:val="none" w:color="FFFFFF" w:sz="0"/>
            </w:tcBorders>
            <w:shd w:fill="FDECE8" w:color="auto" w:val="clear"/>
            <w:tcMar>
              <w:top w:type="dxa" w:w="160"/>
              <w:left w:type="dxa" w:w="240"/>
              <w:bottom w:type="dxa" w:w="160"/>
              <w:right w:type="dxa" w:w="240"/>
            </w:tcMar>
          </w:tcPr>
          <w:p>
            <w:pPr>
              <w:spacing w:after="80"/>
            </w:pPr>
            <w:r>
              <w:rPr>
                <w:b/>
                <w:bCs/>
                <w:color w:val="E32400"/>
                <w:sz w:val="22"/>
                <w:szCs w:val="22"/>
              </w:rPr>
              <w:t xml:space="preserve">Praxe a kvalifikace podnikatele</w:t>
            </w:r>
          </w:p>
          <w:p>
            <w:pPr>
              <w:spacing w:after="60" w:line="280"/>
            </w:pPr>
            <w:r>
              <w:t xml:space="preserve">Délka praxe v oboru: 10 let</w:t>
            </w:r>
          </w:p>
          <w:p>
            <w:pPr>
              <w:spacing w:after="60" w:line="280"/>
            </w:pPr>
            <w:r>
              <w:t xml:space="preserve">Předchozí zaměstnavatelé / pozice: </w:t>
            </w:r>
            <w:r>
              <w:rPr>
                <w:b/>
                <w:bCs/>
                <w:color w:val="B91C1C"/>
                <w:shd w:fill="FFF3A3" w:color="auto" w:val="clear"/>
              </w:rPr>
              <w:t xml:space="preserve">[DOPLNIT: firma, pozice, období]</w:t>
            </w:r>
          </w:p>
          <w:p>
            <w:pPr>
              <w:spacing w:after="60" w:line="280"/>
            </w:pPr>
            <w:r>
              <w:t xml:space="preserve">Odborné vzdělání (lesnická škola, obor): </w:t>
            </w:r>
            <w:r>
              <w:rPr>
                <w:b/>
                <w:bCs/>
                <w:color w:val="B91C1C"/>
                <w:shd w:fill="FFF3A3" w:color="auto" w:val="clear"/>
              </w:rPr>
              <w:t xml:space="preserve">[DOPLNIT: škola, obor, rok]</w:t>
            </w:r>
          </w:p>
          <w:p>
            <w:pPr>
              <w:spacing w:after="60" w:line="280"/>
            </w:pPr>
            <w:r>
              <w:t xml:space="preserve">Osvědčení pro práci s motorovou pilou / obsluhu lesní techniky: </w:t>
            </w:r>
            <w:r>
              <w:rPr>
                <w:b/>
                <w:bCs/>
                <w:color w:val="B91C1C"/>
                <w:shd w:fill="FFF3A3" w:color="auto" w:val="clear"/>
              </w:rPr>
              <w:t xml:space="preserve">[DOPLNIT: číslo průkazu, platnost]</w:t>
            </w:r>
          </w:p>
          <w:p>
            <w:pPr>
              <w:spacing w:after="60" w:line="280"/>
            </w:pPr>
            <w:r>
              <w:t xml:space="preserve">Řidičská oprávnění: </w:t>
            </w:r>
            <w:r>
              <w:rPr>
                <w:b/>
                <w:bCs/>
                <w:color w:val="B91C1C"/>
                <w:shd w:fill="FFF3A3" w:color="auto" w:val="clear"/>
              </w:rPr>
              <w:t xml:space="preserve">[DOPLNIT: např. B, C, T]</w:t>
            </w:r>
          </w:p>
        </w:tc>
      </w:tr>
    </w:tbl>
    <w:p>
      <w:pPr>
        <w:pStyle w:val="Heading1"/>
        <w:pBdr>
          <w:bottom w:val="single" w:color="E32400" w:sz="12" w:space="6"/>
        </w:pBdr>
        <w:spacing w:after="200" w:before="480"/>
      </w:pPr>
      <w:r>
        <w:rPr>
          <w:color w:val="E32400"/>
        </w:rPr>
        <w:t xml:space="preserve">2.  </w:t>
      </w:r>
      <w:r>
        <w:t xml:space="preserve">Podnikatelský záměr a realizace</w:t>
      </w:r>
    </w:p>
    <w:p>
      <w:pPr>
        <w:spacing w:after="140" w:line="300"/>
      </w:pPr>
      <w:r>
        <w:t xml:space="preserve">Podnikání v oblasti těžby dřeva vyžaduje pečlivý plán a strategii. Hlavním cílem je vytvořit stabilní a úspěšný podnik, který poskytne kvalitní služby a vybuduje pozici důvěryhodného partnera v oboru. Následující kroky popisují strategii a způsob, jakým se chystáme dosáhnout cílů:</w:t>
      </w:r>
    </w:p>
    <w:p>
      <w:pPr>
        <w:pStyle w:val="ListParagraph"/>
        <w:numPr>
          <w:ilvl w:val="0"/>
          <w:numId w:val="2"/>
        </w:numPr>
        <w:spacing w:after="100" w:line="290"/>
      </w:pPr>
      <w:r>
        <w:rPr>
          <w:b/>
          <w:bCs/>
        </w:rPr>
        <w:t xml:space="preserve">a) Průzkum trhu a konkurence</w:t>
      </w:r>
      <w:r>
        <w:t xml:space="preserve">: Nejprve provedeme důkladný průzkum trhu, abychom pochopili aktuální poptávku a potřeby zákazníků v oblasti těžby dřeva. Analyzujeme konkurenci a identifikujeme její silné a slabé stránky. Na základě těchto informací vytvoříme strategii, která nás odliší od konkurence a přinese konkurenční výhodu.</w:t>
      </w:r>
    </w:p>
    <w:p>
      <w:pPr>
        <w:pStyle w:val="ListParagraph"/>
        <w:numPr>
          <w:ilvl w:val="0"/>
          <w:numId w:val="2"/>
        </w:numPr>
        <w:spacing w:after="100" w:line="290"/>
      </w:pPr>
      <w:r>
        <w:rPr>
          <w:b/>
          <w:bCs/>
        </w:rPr>
        <w:t xml:space="preserve">b) Vytvoření obchodního plánu</w:t>
      </w:r>
      <w:r>
        <w:t xml:space="preserve">: Sestavíme detailní obchodní plán, který bude obsahovat cíle, plánované tržby, náklady a marketingové strategie. Stanovíme si dlouhodobé a krátkodobé cíle a vytvoříme strategii, jak jich dosáhnout. Součástí obchodního plánu bude také finanční analýza a plán získání potřebných finančních prostředků.</w:t>
      </w:r>
    </w:p>
    <w:p>
      <w:pPr>
        <w:pStyle w:val="ListParagraph"/>
        <w:numPr>
          <w:ilvl w:val="0"/>
          <w:numId w:val="2"/>
        </w:numPr>
        <w:spacing w:after="100" w:line="290"/>
      </w:pPr>
      <w:r>
        <w:rPr>
          <w:b/>
          <w:bCs/>
        </w:rPr>
        <w:t xml:space="preserve">c) Získání finančních prostředků</w:t>
      </w:r>
      <w:r>
        <w:t xml:space="preserve">: Pro realizaci podnikatelského záměru budeme potřebovat investici do nákupu techniky, vybavení a zajištění finančních rezerv pro počáteční provoz. Zaměříme se na získání půjčky nebo dotací, které umožní pokrýt počáteční investice a zajistit dostatečnou likviditu na začátku podnikání.</w:t>
      </w:r>
    </w:p>
    <w:p>
      <w:pPr>
        <w:pStyle w:val="ListParagraph"/>
        <w:numPr>
          <w:ilvl w:val="0"/>
          <w:numId w:val="2"/>
        </w:numPr>
        <w:spacing w:after="100" w:line="290"/>
      </w:pPr>
      <w:r>
        <w:rPr>
          <w:b/>
          <w:bCs/>
        </w:rPr>
        <w:t xml:space="preserve">d) Vybudování týmu</w:t>
      </w:r>
      <w:r>
        <w:t xml:space="preserve">: Pro úspěšné fungování podniku budeme potřebovat kvalifikovaný tým odborníků, kteří mají zkušenosti v oblasti těžby dřeva a správy lesů. Budeme hledat pracovníky s odbornými znalostmi a zájmem o udržitelné lesnictví a ekologii. Důkladně je proškolíme a zabezpečíme, aby byli vybaveni nejmodernější technikou a zařízeními.</w:t>
      </w:r>
    </w:p>
    <w:p>
      <w:pPr>
        <w:pStyle w:val="ListParagraph"/>
        <w:numPr>
          <w:ilvl w:val="0"/>
          <w:numId w:val="2"/>
        </w:numPr>
        <w:spacing w:after="100" w:line="290"/>
      </w:pPr>
      <w:r>
        <w:rPr>
          <w:b/>
          <w:bCs/>
        </w:rPr>
        <w:t xml:space="preserve">e) Vybudování silných vztahů se zákazníky</w:t>
      </w:r>
      <w:r>
        <w:t xml:space="preserve">: Důvěra zákazníků je pro nás klíčová. Budeme se snažit vytvořit dlouhodobé a partnerské vztahy se zákazníky, kteří se budou moci na služby spolehnout. Bude záležet na kvalitním a transparentním přístupu, dodržování termínů a přání zákazníků.</w:t>
      </w:r>
    </w:p>
    <w:p>
      <w:pPr>
        <w:pStyle w:val="ListParagraph"/>
        <w:numPr>
          <w:ilvl w:val="0"/>
          <w:numId w:val="2"/>
        </w:numPr>
        <w:spacing w:after="100" w:line="290"/>
      </w:pPr>
      <w:r>
        <w:rPr>
          <w:b/>
          <w:bCs/>
        </w:rPr>
        <w:t xml:space="preserve">f) Udržitelnost a ochrana životního prostředí</w:t>
      </w:r>
      <w:r>
        <w:t xml:space="preserve">: Během těžby dřeva budeme dbát na udržitelný přístup a dodržování environmentálních standardů. Budeme spolupracovat s odborníky a státními institucemi, abychom minimalizovali negativní dopady na životní prostředí a chránili lesní ekosystémy.</w:t>
      </w:r>
    </w:p>
    <w:p>
      <w:pPr>
        <w:pStyle w:val="ListParagraph"/>
        <w:numPr>
          <w:ilvl w:val="0"/>
          <w:numId w:val="2"/>
        </w:numPr>
        <w:spacing w:after="100" w:line="290"/>
      </w:pPr>
      <w:r>
        <w:rPr>
          <w:b/>
          <w:bCs/>
        </w:rPr>
        <w:t xml:space="preserve">g) Inovace a modernizace</w:t>
      </w:r>
      <w:r>
        <w:t xml:space="preserve">: Sledování nejnovějších trendů a technologií v oblasti těžby dřeva umožní inovovat a zlepšovat služby. Budeme investovat do moderní techniky a zařízení, které umožní efektivnější a šetrnější těžbu.</w:t>
      </w:r>
    </w:p>
    <w:p>
      <w:pPr>
        <w:pStyle w:val="Heading2"/>
        <w:spacing w:after="100" w:before="260"/>
      </w:pPr>
      <w:r>
        <w:t xml:space="preserve">2.1 Oprávnění k podnikání, BOZP a pojištění</w:t>
      </w:r>
    </w:p>
    <w:p>
      <w:pPr>
        <w:spacing w:after="140" w:line="300"/>
      </w:pPr>
      <w:r>
        <w:t xml:space="preserve">Pro provozování činnosti je nutné zajistit následující oprávnění, odbornou způsobilost a pojistné krytí: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3638"/>
        <w:gridCol w:w="2700"/>
      </w:tblGrid>
      <w:tr>
        <w:trPr>
          <w:cantSplit/>
          <w:tblHeader/>
        </w:trPr>
        <w:tc>
          <w:tcPr>
            <w:tcW w:type="dxa" w:w="33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Popis</w:t>
            </w:r>
          </w:p>
        </w:tc>
        <w:tc>
          <w:tcPr>
            <w:tcW w:type="dxa" w:w="27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Stav</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Volná živnost – Poskytování služeb pro zemědělství, zahradnictví, rybníkářství, lesnictví a myslivost</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Těžba dřeva, přibližování, pěstební a lesnické práce</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Volná živnost – Zpracování dřeva…; Velkoobchod a maloobchod</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Řezání, hoblování a frézování dřeva, prodej dřeva</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vyřízeno / v řízení]</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Koncese – silniční motorová doprava nákladní</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Doprava dřeva pro zákazníky vozidlem nad 3,5 t</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vyřízeno / nevztahuje se]</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Licence MZe – odborný lesní hospodář (§ 37 a § 42 lesního zákona č. 289/1995 Sb.)</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Jen pokud budeme vykonávat funkci lesního hospodáře nebo plánovat hospodaření pro vlastníky lesů</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vyřízeno / nevztahuje se]</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Odborná způsobilost pro práci s motorovou pilou a obsluhu lesní techniky</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Průkaz pro každého pilaře a operátora stroje, pravidelná přezkoušení</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splněno]</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BOZP</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Vyhodnocení rizik, osobní ochranné pracovní prostředky, školení, pracovnělékařské prohlídky</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zajištěno – kdo]</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Náležitá péče při uvádění dřeva na trh</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Zákon č. 226/2013 Sb. a nařízení EU o odlesňování (EUDR) – evidence původu dřeva</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zajištěno]</w:t>
            </w:r>
          </w:p>
        </w:tc>
      </w:tr>
      <w:tr>
        <w:trPr>
          <w:cantSplit/>
        </w:trPr>
        <w:tc>
          <w:tcPr>
            <w:tcW w:type="dxa" w:w="33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Pojištění odpovědnosti za škodu</w:t>
            </w:r>
          </w:p>
        </w:tc>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Škody na porostech, majetku a zdraví třetích osob</w:t>
            </w:r>
          </w:p>
        </w:tc>
        <w:tc>
          <w:tcPr>
            <w:tcW w:type="dxa" w:w="27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pojišťovna, limit]</w:t>
            </w:r>
          </w:p>
        </w:tc>
      </w:tr>
      <w:tr>
        <w:trPr>
          <w:cantSplit/>
        </w:trPr>
        <w:tc>
          <w:tcPr>
            <w:tcW w:type="dxa" w:w="33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Strojní a havarijní pojištění, povinné ručení</w:t>
            </w:r>
          </w:p>
        </w:tc>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Těžební technika a vozidlo pro dopravu dřeva</w:t>
            </w:r>
          </w:p>
        </w:tc>
        <w:tc>
          <w:tcPr>
            <w:tcW w:type="dxa" w:w="27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pojišťovna]</w:t>
            </w:r>
          </w:p>
        </w:tc>
      </w:tr>
    </w:tbl>
    <w:p>
      <w:pPr>
        <w:spacing w:after="160"/>
      </w:pPr>
    </w:p>
    <w:p>
      <w:pPr>
        <w:pStyle w:val="Heading1"/>
        <w:pBdr>
          <w:bottom w:val="single" w:color="E32400" w:sz="12" w:space="6"/>
        </w:pBdr>
        <w:spacing w:after="200" w:before="480"/>
      </w:pPr>
      <w:r>
        <w:rPr>
          <w:color w:val="E32400"/>
        </w:rPr>
        <w:t xml:space="preserve">3.  </w:t>
      </w:r>
      <w:r>
        <w:t xml:space="preserve">Realizace a organizační struktura</w:t>
      </w:r>
    </w:p>
    <w:p>
      <w:pPr>
        <w:pStyle w:val="ListParagraph"/>
        <w:numPr>
          <w:ilvl w:val="0"/>
          <w:numId w:val="2"/>
        </w:numPr>
        <w:spacing w:after="100" w:line="290"/>
      </w:pPr>
      <w:r>
        <w:rPr>
          <w:b/>
          <w:bCs/>
        </w:rPr>
        <w:t xml:space="preserve">a) Výběr vhodných pozemků a lesních lokalit</w:t>
      </w:r>
      <w:r>
        <w:t xml:space="preserve">: Nejprve provedeme důkladný průzkum lesních lokalit a pozemků, abychom identifikovali vhodná místa pro těžbu dřeva. Zaměříme se na lesy s dostatečným množstvím dřeva a zároveň budeme dbát na udržitelný přístup a ochranu životního prostředí.</w:t>
      </w:r>
    </w:p>
    <w:p>
      <w:pPr>
        <w:pStyle w:val="ListParagraph"/>
        <w:numPr>
          <w:ilvl w:val="0"/>
          <w:numId w:val="2"/>
        </w:numPr>
        <w:spacing w:after="100" w:line="290"/>
      </w:pPr>
      <w:r>
        <w:rPr>
          <w:b/>
          <w:bCs/>
        </w:rPr>
        <w:t xml:space="preserve">b) Nákup techniky a vybavení</w:t>
      </w:r>
      <w:r>
        <w:t xml:space="preserve">: Investujeme do moderní těžební techniky, jako jsou těžební stroje, vyvážecí vozy a další zařízení potřebné pro efektivní a bezpečnou těžbu dřeva. Důležitou součástí vybavení bude i ochranná a bezpečnostní výstroj pro pracovníky.</w:t>
      </w:r>
    </w:p>
    <w:p>
      <w:pPr>
        <w:pStyle w:val="ListParagraph"/>
        <w:numPr>
          <w:ilvl w:val="0"/>
          <w:numId w:val="2"/>
        </w:numPr>
        <w:spacing w:after="100" w:line="290"/>
      </w:pPr>
      <w:r>
        <w:rPr>
          <w:b/>
          <w:bCs/>
        </w:rPr>
        <w:t xml:space="preserve">c) Vytvoření týmu odborníků</w:t>
      </w:r>
      <w:r>
        <w:t xml:space="preserve">: Sestavíme tým kvalifikovaných a zkušených odborníků v oboru těžby dřeva a lesní správy. Budeme hledat lesníky, těžaře, techniky a další specialisty, kteří mají znalosti a zkušenosti s udržitelnou těžbou dřeva. Zaměstnanci budou mít také odbornou průpravu v oblasti bezpečnosti práce a ochrany životního prostředí.</w:t>
      </w:r>
    </w:p>
    <w:p>
      <w:pPr>
        <w:pStyle w:val="ListParagraph"/>
        <w:numPr>
          <w:ilvl w:val="0"/>
          <w:numId w:val="2"/>
        </w:numPr>
        <w:spacing w:after="100" w:line="290"/>
      </w:pPr>
      <w:r>
        <w:rPr>
          <w:b/>
          <w:bCs/>
        </w:rPr>
        <w:t xml:space="preserve">d) Zajištění všech povolení a licencí</w:t>
      </w:r>
      <w:r>
        <w:t xml:space="preserve">: Provozování podniku v oblasti těžby dřeva vyžaduje řadu povolení a licencí. Postaráme se o získání všech potřebných povolení od státních a regionálních orgánů a zajistíme, že budeme dodržovat všechny příslušné zákony a nařízení.</w:t>
      </w:r>
    </w:p>
    <w:p>
      <w:pPr>
        <w:pStyle w:val="ListParagraph"/>
        <w:numPr>
          <w:ilvl w:val="0"/>
          <w:numId w:val="2"/>
        </w:numPr>
        <w:spacing w:after="100" w:line="290"/>
      </w:pPr>
      <w:r>
        <w:rPr>
          <w:b/>
          <w:bCs/>
        </w:rPr>
        <w:t xml:space="preserve">e) Naplánování těžebních cyklů a dodržování udržitelnosti</w:t>
      </w:r>
      <w:r>
        <w:t xml:space="preserve">: Budeme pečlivě plánovat těžební cykly a dbát na udržitelný přístup k lesním zdrojům. Zajistíme, že těžba bude prováděna tak, aby neohrozila životní prostředí a zachovala lesní ekosystémy pro budoucí generace.</w:t>
      </w:r>
    </w:p>
    <w:p>
      <w:pPr>
        <w:pStyle w:val="ListParagraph"/>
        <w:numPr>
          <w:ilvl w:val="0"/>
          <w:numId w:val="2"/>
        </w:numPr>
        <w:spacing w:after="100" w:line="290"/>
      </w:pPr>
      <w:r>
        <w:rPr>
          <w:b/>
          <w:bCs/>
        </w:rPr>
        <w:t xml:space="preserve">f) Kontrola kvality a bezpečnost práce</w:t>
      </w:r>
      <w:r>
        <w:t xml:space="preserve">: Budeme pravidelně kontrolovat kvalitu těžby dřeva a provádět bezpečnostní audity, aby byly dodržovány nejvyšší standardy bezpečnosti práce. Zajistíme, že zaměstnanci budou mít dostatečnou odbornou průpravu a budou vybaveni nejmodernější ochrannou výstrojí.</w:t>
      </w:r>
    </w:p>
    <w:p>
      <w:pPr>
        <w:pStyle w:val="ListParagraph"/>
        <w:numPr>
          <w:ilvl w:val="0"/>
          <w:numId w:val="2"/>
        </w:numPr>
        <w:spacing w:after="100" w:line="290"/>
      </w:pPr>
      <w:r>
        <w:rPr>
          <w:b/>
          <w:bCs/>
        </w:rPr>
        <w:t xml:space="preserve">g) Získání zákazníků a rozvoj spoluprací</w:t>
      </w:r>
      <w:r>
        <w:t xml:space="preserve">: Budeme aktivně hledat nové zákazníky a rozvíjet spolupráce s Českými lesy a soukromými vlastníky lesů. Nabídneme konkurenceschopné ceny a kvalitní služby, které budou odpovídat potřebám zákazníků.</w:t>
      </w:r>
    </w:p>
    <w:p>
      <w:pPr>
        <w:spacing w:after="140" w:line="300"/>
      </w:pPr>
      <w:r>
        <w:t xml:space="preserve">Těžba bude vždy probíhat na základě smlouvy s vlastníkem lesa a v souladu s jeho lesním hospodářským plánem nebo osnovou.</w:t>
      </w:r>
    </w:p>
    <w:p>
      <w:pPr>
        <w:pStyle w:val="Heading2"/>
        <w:spacing w:after="100" w:before="260"/>
      </w:pPr>
      <w:r>
        <w:t xml:space="preserve">3.1 Tým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00"/>
        <w:gridCol w:w="1600"/>
        <w:gridCol w:w="4638"/>
      </w:tblGrid>
      <w:tr>
        <w:trPr>
          <w:cantSplit/>
          <w:tblHeader/>
        </w:trPr>
        <w:tc>
          <w:tcPr>
            <w:tcW w:type="dxa" w:w="3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Pozice</w:t>
            </w:r>
          </w:p>
        </w:tc>
        <w:tc>
          <w:tcPr>
            <w:tcW w:type="dxa" w:w="16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Počet</w:t>
            </w:r>
          </w:p>
        </w:tc>
        <w:tc>
          <w:tcPr>
            <w:tcW w:type="dxa" w:w="4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Jméno / forma spolupráce</w:t>
            </w:r>
          </w:p>
        </w:tc>
      </w:tr>
      <w:tr>
        <w:trPr>
          <w:cantSplit/>
        </w:trPr>
        <w:tc>
          <w:tcPr>
            <w:tcW w:type="dxa" w:w="3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Majitel – vedení firmy, obchod, těžba</w:t>
            </w:r>
          </w:p>
        </w:tc>
        <w:tc>
          <w:tcPr>
            <w:tcW w:type="dxa" w:w="1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1</w:t>
            </w:r>
          </w:p>
        </w:tc>
        <w:tc>
          <w:tcPr>
            <w:tcW w:type="dxa" w:w="4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jméno]</w:t>
            </w:r>
            <w:r>
              <w:t xml:space="preserve"> · majitel</w:t>
            </w:r>
          </w:p>
        </w:tc>
      </w:tr>
      <w:tr>
        <w:trPr>
          <w:cantSplit/>
        </w:trPr>
        <w:tc>
          <w:tcPr>
            <w:tcW w:type="dxa" w:w="3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Těžař / pilař</w:t>
            </w:r>
          </w:p>
        </w:tc>
        <w:tc>
          <w:tcPr>
            <w:tcW w:type="dxa" w:w="16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počet]</w:t>
            </w:r>
          </w:p>
        </w:tc>
        <w:tc>
          <w:tcPr>
            <w:tcW w:type="dxa" w:w="4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HPP / DPP / subdodavatel]</w:t>
            </w:r>
          </w:p>
        </w:tc>
      </w:tr>
      <w:tr>
        <w:trPr>
          <w:cantSplit/>
        </w:trPr>
        <w:tc>
          <w:tcPr>
            <w:tcW w:type="dxa" w:w="3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Operátor těžebního stroje a vyvážecí soupravy</w:t>
            </w:r>
          </w:p>
        </w:tc>
        <w:tc>
          <w:tcPr>
            <w:tcW w:type="dxa" w:w="1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počet]</w:t>
            </w:r>
          </w:p>
        </w:tc>
        <w:tc>
          <w:tcPr>
            <w:tcW w:type="dxa" w:w="4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HPP / DPP]</w:t>
            </w:r>
          </w:p>
        </w:tc>
      </w:tr>
      <w:tr>
        <w:trPr>
          <w:cantSplit/>
        </w:trPr>
        <w:tc>
          <w:tcPr>
            <w:tcW w:type="dxa" w:w="3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Řidič vozidla pro dopravu dřeva</w:t>
            </w:r>
          </w:p>
        </w:tc>
        <w:tc>
          <w:tcPr>
            <w:tcW w:type="dxa" w:w="16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počet]</w:t>
            </w:r>
          </w:p>
        </w:tc>
        <w:tc>
          <w:tcPr>
            <w:tcW w:type="dxa" w:w="4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HPP / DPP]</w:t>
            </w:r>
          </w:p>
        </w:tc>
      </w:tr>
      <w:tr>
        <w:trPr>
          <w:cantSplit/>
        </w:trPr>
        <w:tc>
          <w:tcPr>
            <w:tcW w:type="dxa" w:w="3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Lesník / technik</w:t>
            </w:r>
          </w:p>
        </w:tc>
        <w:tc>
          <w:tcPr>
            <w:tcW w:type="dxa" w:w="1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počet]</w:t>
            </w:r>
          </w:p>
        </w:tc>
        <w:tc>
          <w:tcPr>
            <w:tcW w:type="dxa" w:w="4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HPP / externě]</w:t>
            </w:r>
          </w:p>
        </w:tc>
      </w:tr>
      <w:tr>
        <w:trPr>
          <w:cantSplit/>
        </w:trPr>
        <w:tc>
          <w:tcPr>
            <w:tcW w:type="dxa" w:w="3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Účetnictví, BOZP</w:t>
            </w:r>
          </w:p>
        </w:tc>
        <w:tc>
          <w:tcPr>
            <w:tcW w:type="dxa" w:w="16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w:t>
            </w:r>
          </w:p>
        </w:tc>
        <w:tc>
          <w:tcPr>
            <w:tcW w:type="dxa" w:w="4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externí firma]</w:t>
            </w:r>
          </w:p>
        </w:tc>
      </w:tr>
    </w:tbl>
    <w:p>
      <w:pPr>
        <w:pStyle w:val="Heading2"/>
        <w:spacing w:after="100" w:before="260"/>
      </w:pPr>
      <w:r>
        <w:t xml:space="preserve">3.2 Technika a vybavení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3538"/>
        <w:gridCol w:w="2500"/>
      </w:tblGrid>
      <w:tr>
        <w:trPr>
          <w:cantSplit/>
          <w:tblHeader/>
        </w:trPr>
        <w:tc>
          <w:tcPr>
            <w:tcW w:type="dxa" w:w="36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35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Specifikace</w:t>
            </w:r>
          </w:p>
        </w:tc>
        <w:tc>
          <w:tcPr>
            <w:tcW w:type="dxa" w:w="25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w:t>
            </w:r>
          </w:p>
        </w:tc>
      </w:tr>
      <w:tr>
        <w:trPr>
          <w:cantSplit/>
        </w:trPr>
        <w:tc>
          <w:tcPr>
            <w:tcW w:type="dxa" w:w="3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Stroje a vybavení pro těžbu dřeva</w:t>
            </w:r>
          </w:p>
        </w:tc>
        <w:tc>
          <w:tcPr>
            <w:tcW w:type="dxa" w:w="35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např. harvestor, vyvážecí souprava, lesní traktor, motorové pily – typ, nové / ojeté]</w:t>
            </w:r>
          </w:p>
        </w:tc>
        <w:tc>
          <w:tcPr>
            <w:tcW w:type="dxa" w:w="2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3 000 000 Kč</w:t>
            </w:r>
          </w:p>
        </w:tc>
      </w:tr>
      <w:tr>
        <w:trPr>
          <w:cantSplit/>
        </w:trPr>
        <w:tc>
          <w:tcPr>
            <w:tcW w:type="dxa" w:w="36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Vozidlo pro dopravu dřeva</w:t>
            </w:r>
          </w:p>
        </w:tc>
        <w:tc>
          <w:tcPr>
            <w:tcW w:type="dxa" w:w="35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typ, nosnost, hydraulická ruka]</w:t>
            </w:r>
          </w:p>
        </w:tc>
        <w:tc>
          <w:tcPr>
            <w:tcW w:type="dxa" w:w="2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800 000 Kč</w:t>
            </w:r>
          </w:p>
        </w:tc>
      </w:tr>
      <w:tr>
        <w:trPr>
          <w:cantSplit/>
        </w:trPr>
        <w:tc>
          <w:tcPr>
            <w:tcW w:type="dxa" w:w="3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Ochranné pomůcky, nářadí apod.</w:t>
            </w:r>
          </w:p>
        </w:tc>
        <w:tc>
          <w:tcPr>
            <w:tcW w:type="dxa" w:w="35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specifikace]</w:t>
            </w:r>
          </w:p>
        </w:tc>
        <w:tc>
          <w:tcPr>
            <w:tcW w:type="dxa" w:w="2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200 000 Kč</w:t>
            </w:r>
          </w:p>
        </w:tc>
      </w:tr>
      <w:tr>
        <w:trPr>
          <w:cantSplit/>
        </w:trPr>
        <w:tc>
          <w:tcPr>
            <w:tcW w:type="dxa" w:w="36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Ostatní investiční náklady</w:t>
            </w:r>
          </w:p>
        </w:tc>
        <w:tc>
          <w:tcPr>
            <w:tcW w:type="dxa" w:w="35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specifikace]</w:t>
            </w:r>
          </w:p>
        </w:tc>
        <w:tc>
          <w:tcPr>
            <w:tcW w:type="dxa" w:w="2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300 000 Kč</w:t>
            </w:r>
          </w:p>
        </w:tc>
      </w:tr>
    </w:tbl>
    <w:p>
      <w:pPr>
        <w:spacing w:after="160"/>
      </w:pPr>
    </w:p>
    <w:p>
      <w:pPr>
        <w:pStyle w:val="Heading1"/>
        <w:pBdr>
          <w:bottom w:val="single" w:color="E32400" w:sz="12" w:space="6"/>
        </w:pBdr>
        <w:spacing w:after="200" w:before="480"/>
      </w:pPr>
      <w:r>
        <w:rPr>
          <w:color w:val="E32400"/>
        </w:rPr>
        <w:t xml:space="preserve">4.  </w:t>
      </w:r>
      <w:r>
        <w:t xml:space="preserve">Cílová skupina</w:t>
      </w:r>
    </w:p>
    <w:p>
      <w:pPr>
        <w:spacing w:after="140" w:line="300"/>
      </w:pPr>
      <w:r>
        <w:t xml:space="preserve">Cílovou skupinou podnikání budou zejména vlastníci lesních porostů a lesní správy, které potřebují zpracovat nemocné, poškozené nebo zralé stromy. Zároveň oslovíme i stavební firmy, truhlářství, dřevozpracující závody a další podniky zabývající se zpracováním dřeva.</w:t>
      </w:r>
    </w:p>
    <w:p>
      <w:pPr>
        <w:spacing w:after="140" w:line="300"/>
      </w:pPr>
      <w:r>
        <w:t xml:space="preserve">Konkrétně:</w:t>
      </w:r>
    </w:p>
    <w:p>
      <w:pPr>
        <w:pStyle w:val="ListParagraph"/>
        <w:numPr>
          <w:ilvl w:val="0"/>
          <w:numId w:val="2"/>
        </w:numPr>
        <w:spacing w:after="100" w:line="290"/>
      </w:pPr>
      <w:r>
        <w:rPr>
          <w:b/>
          <w:bCs/>
        </w:rPr>
        <w:t xml:space="preserve">Vlastníci lesních porostů</w:t>
      </w:r>
      <w:r>
        <w:t xml:space="preserve">: Oslovíme majitele lesů, kteří potřebují řešit lesnickou péči nebo vyřešit záležitosti spojené s těžbou dřeva. Může se jednat o soukromé vlastníky lesů, lesní společenství nebo obecní lesy.</w:t>
      </w:r>
    </w:p>
    <w:p>
      <w:pPr>
        <w:pStyle w:val="ListParagraph"/>
        <w:numPr>
          <w:ilvl w:val="0"/>
          <w:numId w:val="2"/>
        </w:numPr>
        <w:spacing w:after="100" w:line="290"/>
      </w:pPr>
      <w:r>
        <w:rPr>
          <w:b/>
          <w:bCs/>
        </w:rPr>
        <w:t xml:space="preserve">Lesní správy</w:t>
      </w:r>
      <w:r>
        <w:t xml:space="preserve">: Budeme spolupracovat s lesními správami, které mají zájem na správné péči o lesy a těžbu dřeva.</w:t>
      </w:r>
    </w:p>
    <w:p>
      <w:pPr>
        <w:pStyle w:val="ListParagraph"/>
        <w:numPr>
          <w:ilvl w:val="0"/>
          <w:numId w:val="2"/>
        </w:numPr>
        <w:spacing w:after="100" w:line="290"/>
      </w:pPr>
      <w:r>
        <w:rPr>
          <w:b/>
          <w:bCs/>
        </w:rPr>
        <w:t xml:space="preserve">Stavební firmy</w:t>
      </w:r>
      <w:r>
        <w:t xml:space="preserve">: Oslovíme stavební firmy, které potřebují dřevo pro své stavební projekty, například na stavbu domů, dřevostaveb nebo různých konstrukcí.</w:t>
      </w:r>
    </w:p>
    <w:p>
      <w:pPr>
        <w:pStyle w:val="ListParagraph"/>
        <w:numPr>
          <w:ilvl w:val="0"/>
          <w:numId w:val="2"/>
        </w:numPr>
        <w:spacing w:after="100" w:line="290"/>
      </w:pPr>
      <w:r>
        <w:rPr>
          <w:b/>
          <w:bCs/>
        </w:rPr>
        <w:t xml:space="preserve">Dřevozpracující závody</w:t>
      </w:r>
      <w:r>
        <w:t xml:space="preserve">: Spolupracovat budeme s firmami, které se zabývají zpracováním dřeva a výrobou dřevěných výrobků, jako jsou truhlářství, nábytkářské firmy nebo výrobci dřevěných obkladů a podlah.</w:t>
      </w:r>
    </w:p>
    <w:p>
      <w:pPr>
        <w:pStyle w:val="ListParagraph"/>
        <w:numPr>
          <w:ilvl w:val="0"/>
          <w:numId w:val="2"/>
        </w:numPr>
        <w:spacing w:after="100" w:line="290"/>
      </w:pPr>
      <w:r>
        <w:rPr>
          <w:b/>
          <w:bCs/>
        </w:rPr>
        <w:t xml:space="preserve">Soukromí zákazníci</w:t>
      </w:r>
      <w:r>
        <w:t xml:space="preserve">: Oslovíme soukromé zákazníky, kteří mají zájem o nákup dřeva na různé účely, jako jsou stavba a opravy domů, zahradní práce, topení nebo další osobní projekty.</w:t>
      </w:r>
    </w:p>
    <w:p>
      <w:pPr>
        <w:pStyle w:val="ListParagraph"/>
        <w:numPr>
          <w:ilvl w:val="0"/>
          <w:numId w:val="2"/>
        </w:numPr>
        <w:spacing w:after="100" w:line="290"/>
      </w:pPr>
      <w:r>
        <w:rPr>
          <w:b/>
          <w:bCs/>
        </w:rPr>
        <w:t xml:space="preserve">Místní komunita</w:t>
      </w:r>
      <w:r>
        <w:t xml:space="preserve">: Podnikání může být ceněno místní komunitou, která má zájem na udržení lesů a ekologických principů. Budeme mít možnost nabídnout zpracované dřevo pro místní projekty.</w:t>
      </w:r>
    </w:p>
    <w:p>
      <w:pPr>
        <w:spacing w:after="140" w:line="300"/>
      </w:pPr>
      <w:r>
        <w:t xml:space="preserve">Zaměříme se na kvalitní a spolehlivé služby a nabídku konkurenceschopných cen dřeva, což může firmu v průběhu času postupně etablovat na trhu.</w:t>
      </w:r>
    </w:p>
    <w:p>
      <w:pPr>
        <w:pStyle w:val="Heading2"/>
        <w:spacing w:after="100" w:before="260"/>
      </w:pPr>
      <w:r>
        <w:t xml:space="preserve">4.1 Hlavní konkurence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2200"/>
        <w:gridCol w:w="2438"/>
        <w:gridCol w:w="2400"/>
      </w:tblGrid>
      <w:tr>
        <w:trPr>
          <w:cantSplit/>
          <w:tblHeader/>
        </w:trPr>
        <w:tc>
          <w:tcPr>
            <w:tcW w:type="dxa" w:w="26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Konkurent</w:t>
            </w:r>
          </w:p>
        </w:tc>
        <w:tc>
          <w:tcPr>
            <w:tcW w:type="dxa" w:w="22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w:t>
            </w:r>
          </w:p>
        </w:tc>
        <w:tc>
          <w:tcPr>
            <w:tcW w:type="dxa" w:w="24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Silné stránky</w:t>
            </w:r>
          </w:p>
        </w:tc>
        <w:tc>
          <w:tcPr>
            <w:tcW w:type="dxa" w:w="2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Slabé stránky</w:t>
            </w:r>
          </w:p>
        </w:tc>
      </w:tr>
      <w:tr>
        <w:trPr>
          <w:cantSplit/>
        </w:trPr>
        <w:tc>
          <w:tcPr>
            <w:tcW w:type="dxa" w:w="2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c>
          <w:tcPr>
            <w:tcW w:type="dxa" w:w="22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Kč/m³]</w:t>
            </w:r>
          </w:p>
        </w:tc>
        <w:tc>
          <w:tcPr>
            <w:tcW w:type="dxa" w:w="24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r>
        <w:trPr>
          <w:cantSplit/>
        </w:trPr>
        <w:tc>
          <w:tcPr>
            <w:tcW w:type="dxa" w:w="26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c>
          <w:tcPr>
            <w:tcW w:type="dxa" w:w="22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Kč/m³]</w:t>
            </w:r>
          </w:p>
        </w:tc>
        <w:tc>
          <w:tcPr>
            <w:tcW w:type="dxa" w:w="24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r>
        <w:trPr>
          <w:cantSplit/>
        </w:trPr>
        <w:tc>
          <w:tcPr>
            <w:tcW w:type="dxa" w:w="26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firmy]</w:t>
            </w:r>
          </w:p>
        </w:tc>
        <w:tc>
          <w:tcPr>
            <w:tcW w:type="dxa" w:w="22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Kč/m³]</w:t>
            </w:r>
          </w:p>
        </w:tc>
        <w:tc>
          <w:tcPr>
            <w:tcW w:type="dxa" w:w="24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doplnit]</w:t>
            </w:r>
          </w:p>
        </w:tc>
      </w:tr>
    </w:tbl>
    <w:p>
      <w:pPr>
        <w:pStyle w:val="Heading2"/>
        <w:spacing w:after="100" w:before="260"/>
      </w:pPr>
      <w:r>
        <w:t xml:space="preserve">4.2 SWOT analýza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single" w:color="FFFFFF" w:sz="24"/>
              <w:left w:val="single" w:color="FFFFFF" w:sz="24"/>
              <w:bottom w:val="single" w:color="FFFFFF" w:sz="24"/>
              <w:right w:val="single" w:color="FFFFFF" w:sz="24"/>
            </w:tcBorders>
            <w:shd w:fill="E6F4EA" w:color="auto" w:val="clear"/>
            <w:tcMar>
              <w:top w:type="dxa" w:w="160"/>
              <w:left w:type="dxa" w:w="200"/>
              <w:bottom w:type="dxa" w:w="160"/>
              <w:right w:type="dxa" w:w="200"/>
            </w:tcMar>
          </w:tcPr>
          <w:p>
            <w:pPr>
              <w:spacing w:after="100"/>
            </w:pPr>
            <w:r>
              <w:rPr>
                <w:b/>
                <w:bCs/>
                <w:color w:val="1E7B34"/>
                <w:spacing w:val="20"/>
                <w:sz w:val="20"/>
                <w:szCs w:val="20"/>
              </w:rPr>
              <w:t xml:space="preserve">SILNÉ STRÁNKY</w:t>
            </w:r>
          </w:p>
          <w:p>
            <w:pPr>
              <w:pStyle w:val="ListParagraph"/>
              <w:numPr>
                <w:ilvl w:val="0"/>
                <w:numId w:val="2"/>
              </w:numPr>
              <w:spacing w:after="40" w:line="270"/>
            </w:pPr>
            <w:r>
              <w:t xml:space="preserve">10 let praxe v oboru</w:t>
            </w:r>
          </w:p>
          <w:p>
            <w:pPr>
              <w:pStyle w:val="ListParagraph"/>
              <w:numPr>
                <w:ilvl w:val="0"/>
                <w:numId w:val="2"/>
              </w:numPr>
              <w:spacing w:after="40" w:line="270"/>
            </w:pPr>
            <w:r>
              <w:t xml:space="preserve">komplexní služby od těžby po dodání dřeva</w:t>
            </w:r>
          </w:p>
          <w:p>
            <w:pPr>
              <w:pStyle w:val="ListParagraph"/>
              <w:numPr>
                <w:ilvl w:val="0"/>
                <w:numId w:val="2"/>
              </w:numPr>
              <w:spacing w:after="40" w:line="270"/>
            </w:pPr>
            <w:r>
              <w:t xml:space="preserve">moderní technika</w:t>
            </w:r>
          </w:p>
          <w:p>
            <w:pPr>
              <w:pStyle w:val="ListParagraph"/>
              <w:numPr>
                <w:ilvl w:val="0"/>
                <w:numId w:val="2"/>
              </w:numPr>
              <w:spacing w:after="40" w:line="270"/>
            </w:pPr>
            <w:r>
              <w:t xml:space="preserve">důraz na udržitelnost a ekologickou těžbu</w:t>
            </w:r>
          </w:p>
          <w:p>
            <w:pPr>
              <w:pStyle w:val="ListParagraph"/>
              <w:numPr>
                <w:ilvl w:val="0"/>
                <w:numId w:val="2"/>
              </w:numPr>
              <w:spacing w:after="40" w:line="270"/>
            </w:pPr>
            <w:r>
              <w:t xml:space="preserve">široký okruh zákazníků</w:t>
            </w:r>
          </w:p>
        </w:tc>
        <w:tc>
          <w:tcPr>
            <w:tcW w:type="dxa" w:w="4819"/>
            <w:tcBorders>
              <w:top w:val="single" w:color="FFFFFF" w:sz="24"/>
              <w:left w:val="single" w:color="FFFFFF" w:sz="24"/>
              <w:bottom w:val="single" w:color="FFFFFF" w:sz="24"/>
              <w:right w:val="single" w:color="FFFFFF" w:sz="24"/>
            </w:tcBorders>
            <w:shd w:fill="FDECE8" w:color="auto" w:val="clear"/>
            <w:tcMar>
              <w:top w:type="dxa" w:w="160"/>
              <w:left w:type="dxa" w:w="200"/>
              <w:bottom w:type="dxa" w:w="160"/>
              <w:right w:type="dxa" w:w="200"/>
            </w:tcMar>
          </w:tcPr>
          <w:p>
            <w:pPr>
              <w:spacing w:after="100"/>
            </w:pPr>
            <w:r>
              <w:rPr>
                <w:b/>
                <w:bCs/>
                <w:color w:val="E32400"/>
                <w:spacing w:val="20"/>
                <w:sz w:val="20"/>
                <w:szCs w:val="20"/>
              </w:rPr>
              <w:t xml:space="preserve">SLABÉ STRÁNKY</w:t>
            </w:r>
          </w:p>
          <w:p>
            <w:pPr>
              <w:pStyle w:val="ListParagraph"/>
              <w:numPr>
                <w:ilvl w:val="0"/>
                <w:numId w:val="2"/>
              </w:numPr>
              <w:spacing w:after="40" w:line="270"/>
            </w:pPr>
            <w:r>
              <w:t xml:space="preserve">nová firma bez vlastních referencí</w:t>
            </w:r>
          </w:p>
          <w:p>
            <w:pPr>
              <w:pStyle w:val="ListParagraph"/>
              <w:numPr>
                <w:ilvl w:val="0"/>
                <w:numId w:val="2"/>
              </w:numPr>
              <w:spacing w:after="40" w:line="270"/>
            </w:pPr>
            <w:r>
              <w:t xml:space="preserve">vysoká počáteční investice a závislost na úvěru</w:t>
            </w:r>
          </w:p>
          <w:p>
            <w:pPr>
              <w:pStyle w:val="ListParagraph"/>
              <w:numPr>
                <w:ilvl w:val="0"/>
                <w:numId w:val="2"/>
              </w:numPr>
              <w:spacing w:after="40" w:line="270"/>
            </w:pPr>
            <w:r>
              <w:t xml:space="preserve">potřeba sehnat kvalifikované pracovníky</w:t>
            </w:r>
          </w:p>
          <w:p>
            <w:pPr>
              <w:pStyle w:val="ListParagraph"/>
              <w:numPr>
                <w:ilvl w:val="0"/>
                <w:numId w:val="2"/>
              </w:numPr>
              <w:spacing w:after="40" w:line="270"/>
            </w:pPr>
            <w:r>
              <w:t xml:space="preserve">vysoká měsíční splátka</w:t>
            </w:r>
          </w:p>
        </w:tc>
      </w:tr>
      <w:tr>
        <w:trPr>
          <w:cantSplit/>
        </w:trPr>
        <w:tc>
          <w:tcPr>
            <w:tcW w:type="dxa" w:w="4819"/>
            <w:tcBorders>
              <w:top w:val="single" w:color="FFFFFF" w:sz="24"/>
              <w:left w:val="single" w:color="FFFFFF" w:sz="24"/>
              <w:bottom w:val="single" w:color="FFFFFF" w:sz="24"/>
              <w:right w:val="single" w:color="FFFFFF" w:sz="24"/>
            </w:tcBorders>
            <w:shd w:fill="E8F0FB" w:color="auto" w:val="clear"/>
            <w:tcMar>
              <w:top w:type="dxa" w:w="160"/>
              <w:left w:type="dxa" w:w="200"/>
              <w:bottom w:type="dxa" w:w="160"/>
              <w:right w:type="dxa" w:w="200"/>
            </w:tcMar>
          </w:tcPr>
          <w:p>
            <w:pPr>
              <w:spacing w:after="100"/>
            </w:pPr>
            <w:r>
              <w:rPr>
                <w:b/>
                <w:bCs/>
                <w:color w:val="1D4ED8"/>
                <w:spacing w:val="20"/>
                <w:sz w:val="20"/>
                <w:szCs w:val="20"/>
              </w:rPr>
              <w:t xml:space="preserve">PŘÍLEŽITOSTI</w:t>
            </w:r>
          </w:p>
          <w:p>
            <w:pPr>
              <w:pStyle w:val="ListParagraph"/>
              <w:numPr>
                <w:ilvl w:val="0"/>
                <w:numId w:val="2"/>
              </w:numPr>
              <w:spacing w:after="40" w:line="270"/>
            </w:pPr>
            <w:r>
              <w:t xml:space="preserve">zakázky od Českých lesů a obecních lesů</w:t>
            </w:r>
          </w:p>
          <w:p>
            <w:pPr>
              <w:pStyle w:val="ListParagraph"/>
              <w:numPr>
                <w:ilvl w:val="0"/>
                <w:numId w:val="2"/>
              </w:numPr>
              <w:spacing w:after="40" w:line="270"/>
            </w:pPr>
            <w:r>
              <w:t xml:space="preserve">rostoucí poptávka po ekologicky udržitelných službách</w:t>
            </w:r>
          </w:p>
          <w:p>
            <w:pPr>
              <w:pStyle w:val="ListParagraph"/>
              <w:numPr>
                <w:ilvl w:val="0"/>
                <w:numId w:val="2"/>
              </w:numPr>
              <w:spacing w:after="40" w:line="270"/>
            </w:pPr>
            <w:r>
              <w:t xml:space="preserve">dotace na lesní techniku</w:t>
            </w:r>
          </w:p>
          <w:p>
            <w:pPr>
              <w:pStyle w:val="ListParagraph"/>
              <w:numPr>
                <w:ilvl w:val="0"/>
                <w:numId w:val="2"/>
              </w:numPr>
              <w:spacing w:after="40" w:line="270"/>
            </w:pPr>
            <w:r>
              <w:t xml:space="preserve">prodej zpracovaného a palivového dřeva</w:t>
            </w:r>
          </w:p>
          <w:p>
            <w:pPr>
              <w:pStyle w:val="ListParagraph"/>
              <w:numPr>
                <w:ilvl w:val="0"/>
                <w:numId w:val="2"/>
              </w:numPr>
              <w:spacing w:after="40" w:line="270"/>
            </w:pPr>
            <w:r>
              <w:t xml:space="preserve">workshopy a partnerské programy</w:t>
            </w:r>
          </w:p>
        </w:tc>
        <w:tc>
          <w:tcPr>
            <w:tcW w:type="dxa" w:w="4819"/>
            <w:tcBorders>
              <w:top w:val="single" w:color="FFFFFF" w:sz="24"/>
              <w:left w:val="single" w:color="FFFFFF" w:sz="24"/>
              <w:bottom w:val="single" w:color="FFFFFF" w:sz="24"/>
              <w:right w:val="single" w:color="FFFFFF" w:sz="24"/>
            </w:tcBorders>
            <w:shd w:fill="FEF6E0" w:color="auto" w:val="clear"/>
            <w:tcMar>
              <w:top w:type="dxa" w:w="160"/>
              <w:left w:type="dxa" w:w="200"/>
              <w:bottom w:type="dxa" w:w="160"/>
              <w:right w:type="dxa" w:w="200"/>
            </w:tcMar>
          </w:tcPr>
          <w:p>
            <w:pPr>
              <w:spacing w:after="100"/>
            </w:pPr>
            <w:r>
              <w:rPr>
                <w:b/>
                <w:bCs/>
                <w:color w:val="A16207"/>
                <w:spacing w:val="20"/>
                <w:sz w:val="20"/>
                <w:szCs w:val="20"/>
              </w:rPr>
              <w:t xml:space="preserve">HROZBY</w:t>
            </w:r>
          </w:p>
          <w:p>
            <w:pPr>
              <w:pStyle w:val="ListParagraph"/>
              <w:numPr>
                <w:ilvl w:val="0"/>
                <w:numId w:val="2"/>
              </w:numPr>
              <w:spacing w:after="40" w:line="270"/>
            </w:pPr>
            <w:r>
              <w:t xml:space="preserve">kolísání cen dřeva</w:t>
            </w:r>
          </w:p>
          <w:p>
            <w:pPr>
              <w:pStyle w:val="ListParagraph"/>
              <w:numPr>
                <w:ilvl w:val="0"/>
                <w:numId w:val="2"/>
              </w:numPr>
              <w:spacing w:after="40" w:line="270"/>
            </w:pPr>
            <w:r>
              <w:t xml:space="preserve">vysoká konkurence těžebních firem</w:t>
            </w:r>
          </w:p>
          <w:p>
            <w:pPr>
              <w:pStyle w:val="ListParagraph"/>
              <w:numPr>
                <w:ilvl w:val="0"/>
                <w:numId w:val="2"/>
              </w:numPr>
              <w:spacing w:after="40" w:line="270"/>
            </w:pPr>
            <w:r>
              <w:t xml:space="preserve">pracovní úrazy</w:t>
            </w:r>
          </w:p>
          <w:p>
            <w:pPr>
              <w:pStyle w:val="ListParagraph"/>
              <w:numPr>
                <w:ilvl w:val="0"/>
                <w:numId w:val="2"/>
              </w:numPr>
              <w:spacing w:after="40" w:line="270"/>
            </w:pPr>
            <w:r>
              <w:t xml:space="preserve">poruchy drahé techniky</w:t>
            </w:r>
          </w:p>
          <w:p>
            <w:pPr>
              <w:pStyle w:val="ListParagraph"/>
              <w:numPr>
                <w:ilvl w:val="0"/>
                <w:numId w:val="2"/>
              </w:numPr>
              <w:spacing w:after="40" w:line="270"/>
            </w:pPr>
            <w:r>
              <w:t xml:space="preserve">nepříznivé počasí a sezónnost</w:t>
            </w:r>
          </w:p>
          <w:p>
            <w:pPr>
              <w:pStyle w:val="ListParagraph"/>
              <w:numPr>
                <w:ilvl w:val="0"/>
                <w:numId w:val="2"/>
              </w:numPr>
              <w:spacing w:after="40" w:line="270"/>
            </w:pPr>
            <w:r>
              <w:t xml:space="preserve">změny legislativy</w:t>
            </w:r>
          </w:p>
        </w:tc>
      </w:tr>
    </w:tbl>
    <w:p>
      <w:pPr>
        <w:spacing w:after="160"/>
      </w:pPr>
    </w:p>
    <w:p>
      <w:pPr>
        <w:pStyle w:val="Heading1"/>
        <w:pBdr>
          <w:bottom w:val="single" w:color="E32400" w:sz="12" w:space="6"/>
        </w:pBdr>
        <w:spacing w:after="200" w:before="480"/>
      </w:pPr>
      <w:r>
        <w:rPr>
          <w:color w:val="E32400"/>
        </w:rPr>
        <w:t xml:space="preserve">5.  </w:t>
      </w:r>
      <w:r>
        <w:t xml:space="preserve">Nabídka služeb</w:t>
      </w:r>
    </w:p>
    <w:p>
      <w:pPr>
        <w:spacing w:after="140" w:line="300"/>
      </w:pPr>
      <w:r>
        <w:t xml:space="preserve">Nabídka služeb podnikání zaměřeného na těžbu dřeva by měla být komplexní a zohledňovat potřeby zákazníků. Zde je seznam služeb, které budeme nabízet:</w:t>
      </w:r>
    </w:p>
    <w:p>
      <w:pPr>
        <w:pStyle w:val="ListParagraph"/>
        <w:numPr>
          <w:ilvl w:val="0"/>
          <w:numId w:val="2"/>
        </w:numPr>
        <w:spacing w:after="100" w:line="290"/>
      </w:pPr>
      <w:r>
        <w:rPr>
          <w:b/>
          <w:bCs/>
        </w:rPr>
        <w:t xml:space="preserve">Těžba dřeva</w:t>
      </w:r>
      <w:r>
        <w:t xml:space="preserve">: Hlavním prvkem nabídky by měla být samotná těžba dřeva z lesních pozemků. Zajistíme, že těžba bude prováděna šetrně k životnímu prostředí a v souladu s platnými normami a předpisy.</w:t>
      </w:r>
    </w:p>
    <w:p>
      <w:pPr>
        <w:pStyle w:val="ListParagraph"/>
        <w:numPr>
          <w:ilvl w:val="0"/>
          <w:numId w:val="2"/>
        </w:numPr>
        <w:spacing w:after="100" w:line="290"/>
      </w:pPr>
      <w:r>
        <w:rPr>
          <w:b/>
          <w:bCs/>
        </w:rPr>
        <w:t xml:space="preserve">Oprava a údržba lesních cest</w:t>
      </w:r>
      <w:r>
        <w:t xml:space="preserve">: Nabídneme služby opravy a údržby lesních cest, aby bylo možné zajišťovat bezpečný a snadný přístup k místům těžby.</w:t>
      </w:r>
    </w:p>
    <w:p>
      <w:pPr>
        <w:pStyle w:val="ListParagraph"/>
        <w:numPr>
          <w:ilvl w:val="0"/>
          <w:numId w:val="2"/>
        </w:numPr>
        <w:spacing w:after="100" w:line="290"/>
      </w:pPr>
      <w:r>
        <w:rPr>
          <w:b/>
          <w:bCs/>
        </w:rPr>
        <w:t xml:space="preserve">Zpracování dřeva</w:t>
      </w:r>
      <w:r>
        <w:t xml:space="preserve">: S vhodným vybavením můžeme nabízet služby zpracování dřeva na míru pro zákazníky. To může zahrnovat řezání, hoblování nebo frézování dřevěných desek či prken.</w:t>
      </w:r>
    </w:p>
    <w:p>
      <w:pPr>
        <w:pStyle w:val="ListParagraph"/>
        <w:numPr>
          <w:ilvl w:val="0"/>
          <w:numId w:val="2"/>
        </w:numPr>
        <w:spacing w:after="100" w:line="290"/>
      </w:pPr>
      <w:r>
        <w:rPr>
          <w:b/>
          <w:bCs/>
        </w:rPr>
        <w:t xml:space="preserve">Doprava dřeva</w:t>
      </w:r>
      <w:r>
        <w:t xml:space="preserve">: Nabídneme služby dopravy dřeva do různých míst, kde jej zákazníci potřebují, například na stavební místa, zpracovatelské závody nebo do jiných lokalit.</w:t>
      </w:r>
    </w:p>
    <w:p>
      <w:pPr>
        <w:pStyle w:val="ListParagraph"/>
        <w:numPr>
          <w:ilvl w:val="0"/>
          <w:numId w:val="2"/>
        </w:numPr>
        <w:spacing w:after="100" w:line="290"/>
      </w:pPr>
      <w:r>
        <w:rPr>
          <w:b/>
          <w:bCs/>
        </w:rPr>
        <w:t xml:space="preserve">Poradenství a konzultace</w:t>
      </w:r>
      <w:r>
        <w:t xml:space="preserve">: Nabídneme služby poradenství a konzultace týkající se těžby a zpracování dřeva. Pomůžeme zákazníkům s výběrem vhodných druhů dřeva pro jejich potřeby a poskytneme jim informace o nejlepších postupech pro zpracování.</w:t>
      </w:r>
    </w:p>
    <w:p>
      <w:pPr>
        <w:pStyle w:val="ListParagraph"/>
        <w:numPr>
          <w:ilvl w:val="0"/>
          <w:numId w:val="2"/>
        </w:numPr>
        <w:spacing w:after="100" w:line="290"/>
      </w:pPr>
      <w:r>
        <w:rPr>
          <w:b/>
          <w:bCs/>
        </w:rPr>
        <w:t xml:space="preserve">Ekologická těžba</w:t>
      </w:r>
      <w:r>
        <w:t xml:space="preserve">: Stále více zákazníků vyhledává ekologicky udržitelné služby a toto bude naše konkurenční výhoda.</w:t>
      </w:r>
    </w:p>
    <w:p>
      <w:pPr>
        <w:pStyle w:val="ListParagraph"/>
        <w:numPr>
          <w:ilvl w:val="0"/>
          <w:numId w:val="2"/>
        </w:numPr>
        <w:spacing w:after="100" w:line="290"/>
      </w:pPr>
      <w:r>
        <w:rPr>
          <w:b/>
          <w:bCs/>
        </w:rPr>
        <w:t xml:space="preserve">Odborné služby pro lesníky</w:t>
      </w:r>
      <w:r>
        <w:t xml:space="preserve">: Můžeme nabídnout odborné služby pro lesníky a majitele lesů, jako je například inventarizace stromů, stanovení dřevní zásoby nebo poradenství při plánování hospodaření s lesem.</w:t>
      </w:r>
    </w:p>
    <w:p>
      <w:pPr>
        <w:pStyle w:val="Heading2"/>
        <w:spacing w:after="100" w:before="260"/>
      </w:pPr>
      <w:r>
        <w:t xml:space="preserve">5.1 Ceník služeb</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Služba</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Cena (bez DPH)</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Těžba dřeva (kácení, odvětvení, krácení)</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Kč/m³]</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Přibližování / vyvážení dřeva</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Kč/m³]</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Doprava dřeva</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Kč/km nebo Kč/m³]</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Zpracování dřeva (řezání, hoblování, frézování)</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Kč/m³ nebo Kč/hod]</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Oprava a údržba lesních cest</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Kč/hod nebo dle rozsahu]</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Inventarizace stromů, stanovení dřevní zásoby</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Kč/ha]</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Poradenství a konzultace</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Kč/hod]</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Prodej dřeva (kulatina, palivové dříví)</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Kč/m³ nebo Kč/prms]</w:t>
            </w:r>
          </w:p>
        </w:tc>
      </w:tr>
    </w:tbl>
    <w:p>
      <w:pPr>
        <w:spacing w:after="160"/>
      </w:pPr>
    </w:p>
    <w:p>
      <w:pPr>
        <w:pStyle w:val="Heading1"/>
        <w:pBdr>
          <w:bottom w:val="single" w:color="E32400" w:sz="12" w:space="6"/>
        </w:pBdr>
        <w:spacing w:after="200" w:before="480"/>
      </w:pPr>
      <w:r>
        <w:rPr>
          <w:color w:val="E32400"/>
        </w:rPr>
        <w:t xml:space="preserve">6.  </w:t>
      </w:r>
      <w:r>
        <w:t xml:space="preserve">Marketing</w:t>
      </w:r>
    </w:p>
    <w:p>
      <w:pPr>
        <w:spacing w:after="140" w:line="300"/>
      </w:pPr>
      <w:r>
        <w:t xml:space="preserve">Marketingová strategie pro podnik zaměřený na těžbu dřeva by měla být cílená, efektivní a zohledňovat specifika odvětví. Klíčové prvky marketingové strategie:</w:t>
      </w:r>
    </w:p>
    <w:p>
      <w:pPr>
        <w:pStyle w:val="ListParagraph"/>
        <w:numPr>
          <w:ilvl w:val="0"/>
          <w:numId w:val="2"/>
        </w:numPr>
        <w:spacing w:after="100" w:line="290"/>
      </w:pPr>
      <w:r>
        <w:rPr>
          <w:b/>
          <w:bCs/>
        </w:rPr>
        <w:t xml:space="preserve">Vizuální identita a značka</w:t>
      </w:r>
      <w:r>
        <w:t xml:space="preserve">: Vytvoříme profesionální vizuální identitu a značku pro podnik. To zahrnuje vytvoření loga, firemních barev, designu webových stránek, vizitek a dalších marketingových materiálů. Vzhled by měl reflektovat spolehlivost, kvalitu a ekologický přístup.</w:t>
      </w:r>
    </w:p>
    <w:p>
      <w:pPr>
        <w:pStyle w:val="ListParagraph"/>
        <w:numPr>
          <w:ilvl w:val="0"/>
          <w:numId w:val="2"/>
        </w:numPr>
        <w:spacing w:after="100" w:line="290"/>
      </w:pPr>
      <w:r>
        <w:rPr>
          <w:b/>
          <w:bCs/>
        </w:rPr>
        <w:t xml:space="preserve">Webové stránky a online aktivity</w:t>
      </w:r>
      <w:r>
        <w:t xml:space="preserve">: Vytvoříme moderní a uživatelsky přívětivé webové stránky, které budou zobrazovat sortiment dřeva, poskytovat informace o službách a kontaktní údaje. Zvážíme možnost e-shopu, kde mohou zákazníci objednávat a platit za dřevo online.</w:t>
      </w:r>
    </w:p>
    <w:p>
      <w:pPr>
        <w:pStyle w:val="ListParagraph"/>
        <w:numPr>
          <w:ilvl w:val="0"/>
          <w:numId w:val="2"/>
        </w:numPr>
        <w:spacing w:after="100" w:line="290"/>
      </w:pPr>
      <w:r>
        <w:rPr>
          <w:b/>
          <w:bCs/>
        </w:rPr>
        <w:t xml:space="preserve">SEO a online reklama</w:t>
      </w:r>
      <w:r>
        <w:t xml:space="preserve">: Zaměříme se na optimalizaci webových stránek pro vyhledávače (SEO), aby se podnik snadno zobrazoval ve vyhledávačích jako Google. Zvážíme použití online reklamy, jako jsou PPC kampaně na sociálních sítích nebo Google Ads, abychom oslovili nové zákazníky.</w:t>
      </w:r>
    </w:p>
    <w:p>
      <w:pPr>
        <w:pStyle w:val="ListParagraph"/>
        <w:numPr>
          <w:ilvl w:val="0"/>
          <w:numId w:val="2"/>
        </w:numPr>
        <w:spacing w:after="100" w:line="290"/>
      </w:pPr>
      <w:r>
        <w:rPr>
          <w:b/>
          <w:bCs/>
        </w:rPr>
        <w:t xml:space="preserve">Lokální marketing</w:t>
      </w:r>
      <w:r>
        <w:t xml:space="preserve">: Vzhledem k tomu, že podnikání je zaměřené na místní zákazníky, zaměříme se na lokální marketingové aktivity. Rozdáme letáky, budeme inzerovat v místních novinách, zapojíme se do komunitních akcí a akcí pro ochranu přírody.</w:t>
      </w:r>
    </w:p>
    <w:p>
      <w:pPr>
        <w:pStyle w:val="ListParagraph"/>
        <w:numPr>
          <w:ilvl w:val="0"/>
          <w:numId w:val="2"/>
        </w:numPr>
        <w:spacing w:after="100" w:line="290"/>
      </w:pPr>
      <w:r>
        <w:rPr>
          <w:b/>
          <w:bCs/>
        </w:rPr>
        <w:t xml:space="preserve">Reference a doporučení</w:t>
      </w:r>
      <w:r>
        <w:t xml:space="preserve">: Budeme usilovat o spokojenost zákazníků a získáme pozitivní reference a doporučení od klientů. To pomůže získat důvěru nových zákazníků a podpoří reputaci na trhu.</w:t>
      </w:r>
    </w:p>
    <w:p>
      <w:pPr>
        <w:pStyle w:val="ListParagraph"/>
        <w:numPr>
          <w:ilvl w:val="0"/>
          <w:numId w:val="2"/>
        </w:numPr>
        <w:spacing w:after="100" w:line="290"/>
      </w:pPr>
      <w:r>
        <w:rPr>
          <w:b/>
          <w:bCs/>
        </w:rPr>
        <w:t xml:space="preserve">Spolupráce s lesními správami</w:t>
      </w:r>
      <w:r>
        <w:t xml:space="preserve">: Oslovíme lesní správy a budeme spolupracovat na získávání zakázek. Jejich doporučení může otevřít nové obchodní příležitosti.</w:t>
      </w:r>
    </w:p>
    <w:p>
      <w:pPr>
        <w:pStyle w:val="ListParagraph"/>
        <w:numPr>
          <w:ilvl w:val="0"/>
          <w:numId w:val="2"/>
        </w:numPr>
        <w:spacing w:after="100" w:line="290"/>
      </w:pPr>
      <w:r>
        <w:rPr>
          <w:b/>
          <w:bCs/>
        </w:rPr>
        <w:t xml:space="preserve">Vnímání zákazníka</w:t>
      </w:r>
      <w:r>
        <w:t xml:space="preserve">: Na zákazníka se zaměříme od začátku až do konce. Budeme dbát na komunikaci, dodržování termínů a kvalitu služeb. Spokojení zákazníci se budou rádi vracet a doporučovat nás dalším.</w:t>
      </w:r>
    </w:p>
    <w:p>
      <w:pPr>
        <w:pStyle w:val="ListParagraph"/>
        <w:numPr>
          <w:ilvl w:val="0"/>
          <w:numId w:val="2"/>
        </w:numPr>
        <w:spacing w:after="100" w:line="290"/>
      </w:pPr>
      <w:r>
        <w:rPr>
          <w:b/>
          <w:bCs/>
        </w:rPr>
        <w:t xml:space="preserve">Sociální sítě</w:t>
      </w:r>
      <w:r>
        <w:t xml:space="preserve">: Využijeme sílu sociálních sítí, abychom prezentovali podnik, a budeme informovat o novinkách, akcích nebo slevách.</w:t>
      </w:r>
    </w:p>
    <w:p>
      <w:pPr>
        <w:pStyle w:val="ListParagraph"/>
        <w:numPr>
          <w:ilvl w:val="0"/>
          <w:numId w:val="2"/>
        </w:numPr>
        <w:spacing w:after="100" w:line="290"/>
      </w:pPr>
      <w:r>
        <w:rPr>
          <w:b/>
          <w:bCs/>
        </w:rPr>
        <w:t xml:space="preserve">Workshopy a vzdělávání</w:t>
      </w:r>
      <w:r>
        <w:t xml:space="preserve">: Zvážíme pořádání workshopů nebo školení na téma lesnictví, těžby dřeva nebo ekologického zpracování dřeva. Tím budeme prezentovat odbornost a získáme pozornost nových klientů.</w:t>
      </w:r>
    </w:p>
    <w:p>
      <w:pPr>
        <w:pStyle w:val="ListParagraph"/>
        <w:numPr>
          <w:ilvl w:val="0"/>
          <w:numId w:val="2"/>
        </w:numPr>
        <w:spacing w:after="100" w:line="290"/>
      </w:pPr>
      <w:r>
        <w:rPr>
          <w:b/>
          <w:bCs/>
        </w:rPr>
        <w:t xml:space="preserve">Partnerské programy</w:t>
      </w:r>
      <w:r>
        <w:t xml:space="preserve">: Uvažujeme o vytvoření partnerských programů s dalšími firmami, které se zabývají dřevem nebo stavebnictvím. Spolupráce může přinést výhody pro obě strany.</w:t>
      </w:r>
    </w:p>
    <w:p>
      <w:pPr>
        <w:spacing w:after="140" w:line="300"/>
      </w:pPr>
      <w:r>
        <w:t xml:space="preserve">Zaměříme se na budování dobrého jména podniku, spokojenost zákazníků a kvalitní služby.</w:t>
      </w:r>
    </w:p>
    <w:p>
      <w:pPr>
        <w:pStyle w:val="Heading2"/>
        <w:spacing w:after="100" w:before="260"/>
      </w:pPr>
      <w:r>
        <w:t xml:space="preserve">6.1 Marketingový rozpočet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4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Položka</w:t>
            </w:r>
          </w:p>
        </w:tc>
        <w:tc>
          <w:tcPr>
            <w:tcW w:type="dxa" w:w="4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Logo a vizuální identita, vizitky</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jednorázově]</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Tvorba webových stránek (případně e-shopu)</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jednorázově]</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PPC reklama a sociální sítě</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Letáky a místní inzerce</w:t>
            </w:r>
          </w:p>
        </w:tc>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Kč/měsíc]</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Polep vozidla a techniky</w:t>
            </w:r>
          </w:p>
        </w:tc>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 jednorázově]</w:t>
            </w:r>
          </w:p>
        </w:tc>
      </w:tr>
    </w:tbl>
    <w:p>
      <w:pPr>
        <w:spacing w:after="160"/>
      </w:pPr>
    </w:p>
    <w:p>
      <w:pPr>
        <w:pStyle w:val="Heading1"/>
        <w:pBdr>
          <w:bottom w:val="single" w:color="E32400" w:sz="12" w:space="6"/>
        </w:pBdr>
        <w:spacing w:after="200" w:before="480"/>
      </w:pPr>
      <w:r>
        <w:rPr>
          <w:color w:val="E32400"/>
        </w:rPr>
        <w:t xml:space="preserve">7.  </w:t>
      </w:r>
      <w:r>
        <w:t xml:space="preserve">Finanční plán a potřeba půjčky</w:t>
      </w:r>
    </w:p>
    <w:p>
      <w:pPr>
        <w:spacing w:after="140" w:line="300"/>
      </w:pPr>
      <w:r>
        <w:t xml:space="preserve">Finanční plán je klíčovou součástí podnikatelského plánu, který umožní zhodnotit, zda je podnikatelský záměr finančně udržitelný a zda budeme schopni pokrýt veškeré náklady a dosáhnout zisku. Zde je přehled finančního plánu pro podnikání v oboru těžby dřeva:</w:t>
      </w:r>
    </w:p>
    <w:p>
      <w:pPr>
        <w:pStyle w:val="Heading2"/>
        <w:spacing w:after="100" w:before="260"/>
      </w:pPr>
      <w:r>
        <w:t xml:space="preserve">7.1 Investiční náklady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138"/>
        <w:gridCol w:w="3500"/>
      </w:tblGrid>
      <w:tr>
        <w:trPr>
          <w:cantSplit/>
          <w:tblHeader/>
        </w:trPr>
        <w:tc>
          <w:tcPr>
            <w:tcW w:type="dxa" w:w="61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Investiční náklady</w:t>
            </w:r>
          </w:p>
        </w:tc>
        <w:tc>
          <w:tcPr>
            <w:tcW w:type="dxa" w:w="35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Nákup strojů a vybavení pro těžbu dřeva</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3 000 000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Nákup dalšího vybavení (ochranné pomůcky, nářadí apod.)</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200 000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Nákup vozidla pro dopravu dřeva</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800 000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Ostatní investiční náklady</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300 000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Celkové investiční náklady</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rPr>
              <w:t xml:space="preserve">4 300 000 Kč</w:t>
            </w:r>
          </w:p>
        </w:tc>
      </w:tr>
    </w:tbl>
    <w:p>
      <w:pPr>
        <w:pStyle w:val="Heading2"/>
        <w:spacing w:after="100" w:before="260"/>
      </w:pPr>
      <w:r>
        <w:t xml:space="preserve">7.2 Provozní náklady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638"/>
        <w:gridCol w:w="2000"/>
        <w:gridCol w:w="2000"/>
      </w:tblGrid>
      <w:tr>
        <w:trPr>
          <w:cantSplit/>
          <w:tblHeader/>
        </w:trPr>
        <w:tc>
          <w:tcPr>
            <w:tcW w:type="dxa" w:w="5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Provozní náklady</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Kč ročně</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Kč měsíčně</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Mzdy a sociální pojištění zaměstnanců</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800 000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66 667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Náklady na palivo a provoz vozidla</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150 000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12 500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Náklady na údržbu a opravy strojů</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120 000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10 000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Náklady na materiál a spotřební materiál</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200 000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16 667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Ostatní provozní náklady</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100 000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8 333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Celkové provozní náklady</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rPr>
              <w:t xml:space="preserve">1 370 000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rPr>
              <w:t xml:space="preserve">114 167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Pojištění, účetnictví, BOZP (pokud nejsou v ostatních nákladech)</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Sociální a zdravotní pojištění podnikatele</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Splátky úvěru</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1 134 000 Kč </w:t>
            </w:r>
            <w:r>
              <w:rPr>
                <w:b/>
                <w:bCs/>
                <w:color w:val="B91C1C"/>
                <w:shd w:fill="FFF3A3" w:color="auto" w:val="clear"/>
              </w:rPr>
              <w:t xml:space="preserve">[DOPLNIT: ověřit]</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94 500 Kč </w:t>
            </w:r>
            <w:r>
              <w:rPr>
                <w:b/>
                <w:bCs/>
                <w:color w:val="B91C1C"/>
                <w:shd w:fill="FFF3A3" w:color="auto" w:val="clear"/>
              </w:rPr>
              <w:t xml:space="preserve">[DOPLNIT: ověřit]</w:t>
            </w:r>
          </w:p>
        </w:tc>
      </w:tr>
      <w:tr>
        <w:trPr>
          <w:cantSplit/>
        </w:trPr>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Celkem včetně splátek úvěru</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pStyle w:val="Heading2"/>
        <w:spacing w:after="100" w:before="260"/>
      </w:pPr>
      <w:r>
        <w:t xml:space="preserve">7.3 Předpokládaný výnos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138"/>
        <w:gridCol w:w="3500"/>
      </w:tblGrid>
      <w:tr>
        <w:trPr>
          <w:cantSplit/>
          <w:tblHeader/>
        </w:trPr>
        <w:tc>
          <w:tcPr>
            <w:tcW w:type="dxa" w:w="61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Ukazatel</w:t>
            </w:r>
          </w:p>
        </w:tc>
        <w:tc>
          <w:tcPr>
            <w:tcW w:type="dxa" w:w="35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Hodnota</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Předpokládaný roční obrat</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5 000 000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Zisková marže</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30 %</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Předpokládaný roční zisk</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rPr>
              <w:t xml:space="preserve">1 500 000 Kč</w:t>
            </w:r>
          </w:p>
        </w:tc>
      </w:tr>
    </w:tbl>
    <w:p>
      <w:pPr>
        <w:spacing w:after="140" w:line="300"/>
      </w:pPr>
      <w:r>
        <w:t xml:space="preserve">Předpoklad obratu: </w:t>
      </w:r>
      <w:r>
        <w:rPr>
          <w:b/>
          <w:bCs/>
          <w:color w:val="B91C1C"/>
          <w:shd w:fill="FFF3A3" w:color="auto" w:val="clear"/>
        </w:rPr>
        <w:t xml:space="preserve">[DOPLNIT: objem vytěženého a prodaného dřeva v m³ za rok]</w:t>
      </w:r>
      <w:r>
        <w:t xml:space="preserve"> × průměrná cena </w:t>
      </w:r>
      <w:r>
        <w:rPr>
          <w:b/>
          <w:bCs/>
          <w:color w:val="B91C1C"/>
          <w:shd w:fill="FFF3A3" w:color="auto" w:val="clear"/>
        </w:rPr>
        <w:t xml:space="preserve">[DOPLNIT: Kč/m³]</w:t>
      </w:r>
      <w:r>
        <w:t xml:space="preserve">.</w:t>
      </w:r>
    </w:p>
    <w:p>
      <w:pPr>
        <w:pStyle w:val="Heading2"/>
        <w:spacing w:after="100" w:before="260"/>
      </w:pPr>
      <w:r>
        <w:t xml:space="preserve">7.4 Potřeba půjčky a její splácení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138"/>
        <w:gridCol w:w="3500"/>
      </w:tblGrid>
      <w:tr>
        <w:trPr>
          <w:cantSplit/>
          <w:tblHeader/>
        </w:trPr>
        <w:tc>
          <w:tcPr>
            <w:tcW w:type="dxa" w:w="61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Potřeba půjčky</w:t>
            </w:r>
          </w:p>
        </w:tc>
        <w:tc>
          <w:tcPr>
            <w:tcW w:type="dxa" w:w="35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Částka</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Celkové investiční náklady</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4 300 000 Kč</w:t>
            </w:r>
          </w:p>
        </w:tc>
      </w:tr>
      <w:tr>
        <w:trPr>
          <w:cantSplit/>
        </w:trPr>
        <w:tc>
          <w:tcPr>
            <w:tcW w:type="dxa" w:w="61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Potřebný kapitál k pokrytí provozních nákladů do prvního zisku</w:t>
            </w:r>
          </w:p>
        </w:tc>
        <w:tc>
          <w:tcPr>
            <w:tcW w:type="dxa" w:w="35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1 370 000 Kč</w:t>
            </w:r>
          </w:p>
        </w:tc>
      </w:tr>
      <w:tr>
        <w:trPr>
          <w:cantSplit/>
        </w:trPr>
        <w:tc>
          <w:tcPr>
            <w:tcW w:type="dxa" w:w="61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Celková potřeba půjčky</w:t>
            </w:r>
          </w:p>
        </w:tc>
        <w:tc>
          <w:tcPr>
            <w:tcW w:type="dxa" w:w="35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rPr>
              <w:t xml:space="preserve">5 670 000 Kč</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00"/>
        <w:gridCol w:w="5638"/>
      </w:tblGrid>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Poskytovatel úvěru</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název společnosti]</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Výše úvěru</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5 670 000 Kč </w:t>
            </w:r>
            <w:r>
              <w:rPr>
                <w:b/>
                <w:bCs/>
                <w:color w:val="B91C1C"/>
                <w:shd w:fill="FFF3A3" w:color="auto" w:val="clear"/>
              </w:rPr>
              <w:t xml:space="preserve">[DOPLNIT: ověřit – v závěru plánu uvedeno 3 mil. Kč]</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Úroková sazba</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5 % p.a.</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Doba splatnosti</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5 let</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Měsíční splátka</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94 500 Kč </w:t>
            </w:r>
            <w:r>
              <w:rPr>
                <w:b/>
                <w:bCs/>
                <w:color w:val="B91C1C"/>
                <w:shd w:fill="FFF3A3" w:color="auto" w:val="clear"/>
              </w:rPr>
              <w:t xml:space="preserve">[DOPLNIT: ověřit – anuitní splátka při 5 % p.a. vychází cca 107 000 Kč]</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Zajištění úvěru</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např. zástava nemovitosti / techniky]</w:t>
            </w:r>
          </w:p>
        </w:tc>
      </w:tr>
      <w:tr>
        <w:trPr>
          <w:cantSplit/>
        </w:trPr>
        <w:tc>
          <w:tcPr>
            <w:tcW w:type="dxa" w:w="4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Vlastní zdroje (pokud jsou)</w:t>
            </w:r>
          </w:p>
        </w:tc>
        <w:tc>
          <w:tcPr>
            <w:tcW w:type="dxa" w:w="5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Kč]</w:t>
            </w:r>
          </w:p>
        </w:tc>
      </w:tr>
      <w:tr>
        <w:trPr>
          <w:cantSplit/>
        </w:trPr>
        <w:tc>
          <w:tcPr>
            <w:tcW w:type="dxa" w:w="4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Dotace (pokud jsou)</w:t>
            </w:r>
          </w:p>
        </w:tc>
        <w:tc>
          <w:tcPr>
            <w:tcW w:type="dxa" w:w="5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program, Kč]</w:t>
            </w:r>
          </w:p>
        </w:tc>
      </w:tr>
    </w:tbl>
    <w:p>
      <w:pPr>
        <w:pStyle w:val="Heading2"/>
        <w:spacing w:after="100" w:before="260"/>
      </w:pPr>
      <w:r>
        <w:t xml:space="preserve">7.5 Cash-flow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38"/>
        <w:gridCol w:w="2000"/>
        <w:gridCol w:w="2000"/>
        <w:gridCol w:w="2000"/>
      </w:tblGrid>
      <w:tr>
        <w:trPr>
          <w:cantSplit/>
          <w:tblHeader/>
        </w:trPr>
        <w:tc>
          <w:tcPr>
            <w:tcW w:type="dxa" w:w="36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Ukazatel</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1. rok</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2. rok</w:t>
            </w:r>
          </w:p>
        </w:tc>
        <w:tc>
          <w:tcPr>
            <w:tcW w:type="dxa" w:w="20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3. rok</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Objem těžby / prodeje dřeva</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m³]</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m³]</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m³]</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Tržby</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t xml:space="preserve">5 000 000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Provozní náklady</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t xml:space="preserve">1 370 000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Splátky úvěru</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r>
        <w:trPr>
          <w:cantSplit/>
        </w:trPr>
        <w:tc>
          <w:tcPr>
            <w:tcW w:type="dxa" w:w="36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Zisk / cash-flow</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c>
          <w:tcPr>
            <w:tcW w:type="dxa" w:w="20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jc w:val="right"/>
            </w:pPr>
            <w:r>
              <w:rPr>
                <w:b/>
                <w:bCs/>
                <w:color w:val="B91C1C"/>
                <w:shd w:fill="FFF3A3" w:color="auto" w:val="clear"/>
              </w:rPr>
              <w:t xml:space="preserve">[DOPLNIT: Kč]</w:t>
            </w:r>
          </w:p>
        </w:tc>
      </w:tr>
    </w:tbl>
    <w:p>
      <w:pPr>
        <w:spacing w:after="140" w:line="300"/>
      </w:pPr>
      <w:r>
        <w:t xml:space="preserve">Hodnoty 1. roku vycházejí z předpokládaného ročního obratu a celkových provozních nákladů uvedených výše.</w:t>
      </w:r>
    </w:p>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rPr>
          <w:cantSplit/>
        </w:trPr>
        <w:tc>
          <w:tcPr>
            <w:tcW w:type="dxa" w:w="9638"/>
            <w:tcBorders>
              <w:top w:val="none" w:color="FFFFFF" w:sz="0"/>
              <w:left w:val="single" w:color="E32400" w:sz="36"/>
              <w:bottom w:val="none" w:color="FFFFFF" w:sz="0"/>
              <w:right w:val="none" w:color="FFFFFF" w:sz="0"/>
            </w:tcBorders>
            <w:shd w:fill="FDECE8" w:color="auto" w:val="clear"/>
            <w:tcMar>
              <w:top w:type="dxa" w:w="160"/>
              <w:left w:type="dxa" w:w="240"/>
              <w:bottom w:type="dxa" w:w="160"/>
              <w:right w:type="dxa" w:w="240"/>
            </w:tcMar>
          </w:tcPr>
          <w:p>
            <w:pPr>
              <w:spacing w:after="80"/>
            </w:pPr>
            <w:r>
              <w:rPr>
                <w:b/>
                <w:bCs/>
                <w:color w:val="E32400"/>
                <w:sz w:val="22"/>
                <w:szCs w:val="22"/>
              </w:rPr>
              <w:t xml:space="preserve">Bod zvratu</w:t>
            </w:r>
          </w:p>
          <w:p>
            <w:pPr>
              <w:spacing w:after="60" w:line="280"/>
            </w:pPr>
            <w:r>
              <w:t xml:space="preserve">Jaký roční obrat je potřeba, aby příjmy pokryly všechny náklady včetně splátek:</w:t>
            </w:r>
          </w:p>
          <w:p>
            <w:pPr>
              <w:spacing w:after="60" w:line="280"/>
            </w:pPr>
            <w:r>
              <w:t xml:space="preserve">Roční provozní náklady 1 370 000 Kč + splátky úvěru </w:t>
            </w:r>
            <w:r>
              <w:rPr>
                <w:b/>
                <w:bCs/>
                <w:color w:val="B91C1C"/>
                <w:shd w:fill="FFF3A3" w:color="auto" w:val="clear"/>
              </w:rPr>
              <w:t xml:space="preserve">[DOPLNIT: Kč]</w:t>
            </w:r>
            <w:r>
              <w:t xml:space="preserve"> = potřebný obrat </w:t>
            </w:r>
            <w:r>
              <w:rPr>
                <w:b/>
                <w:bCs/>
                <w:color w:val="B91C1C"/>
                <w:shd w:fill="FFF3A3" w:color="auto" w:val="clear"/>
              </w:rPr>
              <w:t xml:space="preserve">[DOPLNIT: Kč]</w:t>
            </w:r>
            <w:r>
              <w:t xml:space="preserve">, tj. cca </w:t>
            </w:r>
            <w:r>
              <w:rPr>
                <w:b/>
                <w:bCs/>
                <w:color w:val="B91C1C"/>
                <w:shd w:fill="FFF3A3" w:color="auto" w:val="clear"/>
              </w:rPr>
              <w:t xml:space="preserve">[DOPLNIT: m³]</w:t>
            </w:r>
            <w:r>
              <w:t xml:space="preserve"> dřeva ročně při průměrné ceně </w:t>
            </w:r>
            <w:r>
              <w:rPr>
                <w:b/>
                <w:bCs/>
                <w:color w:val="B91C1C"/>
                <w:shd w:fill="FFF3A3" w:color="auto" w:val="clear"/>
              </w:rPr>
              <w:t xml:space="preserve">[DOPLNIT: Kč/m³]</w:t>
            </w:r>
            <w:r>
              <w:t xml:space="preserve">.</w:t>
            </w:r>
          </w:p>
        </w:tc>
      </w:tr>
    </w:tbl>
    <w:p>
      <w:pPr>
        <w:pStyle w:val="Heading2"/>
        <w:spacing w:after="100" w:before="260"/>
      </w:pPr>
      <w:r>
        <w:t xml:space="preserve">7.6 Návratnost investice</w:t>
      </w:r>
    </w:p>
    <w:p>
      <w:pPr>
        <w:spacing w:after="140" w:line="300"/>
      </w:pPr>
      <w:r>
        <w:t xml:space="preserve">Předpokládaná návratnost investice: 3 roky.</w:t>
      </w:r>
    </w:p>
    <w:p>
      <w:pPr>
        <w:spacing w:after="140" w:line="300"/>
      </w:pPr>
      <w:r>
        <w:t xml:space="preserve">Je důležité mít na paměti, že finanční plán je průběžně potřeba aktualizovat v závislosti na aktuálních podmínkách na trhu, změnách v provozních nákladech a příjmech. Získání půjčky ve výši 3 miliony Kč </w:t>
      </w:r>
      <w:r>
        <w:rPr>
          <w:b/>
          <w:bCs/>
          <w:color w:val="B91C1C"/>
          <w:shd w:fill="FFF3A3" w:color="auto" w:val="clear"/>
        </w:rPr>
        <w:t xml:space="preserve">[DOPLNIT: ověřit – výše potřeby půjčky je výše uvedena 5 670 000 Kč]</w:t>
      </w:r>
      <w:r>
        <w:t xml:space="preserve"> umožní financovat potřebné investice do strojů a zařízení a zahájit podnikání s dostatečnou kapitálovou základnou.</w:t>
      </w:r>
    </w:p>
    <w:p>
      <w:pPr>
        <w:spacing w:after="160"/>
      </w:pPr>
    </w:p>
    <w:p>
      <w:pPr>
        <w:pStyle w:val="Heading1"/>
        <w:pBdr>
          <w:bottom w:val="single" w:color="E32400" w:sz="12" w:space="6"/>
        </w:pBdr>
        <w:spacing w:after="200" w:before="480"/>
      </w:pPr>
      <w:r>
        <w:rPr>
          <w:color w:val="E32400"/>
        </w:rPr>
        <w:t xml:space="preserve">8.  </w:t>
      </w:r>
      <w:r>
        <w:t xml:space="preserve">Rizika a jejich řešení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1400"/>
        <w:gridCol w:w="5338"/>
      </w:tblGrid>
      <w:tr>
        <w:trPr>
          <w:cantSplit/>
          <w:tblHeader/>
        </w:trPr>
        <w:tc>
          <w:tcPr>
            <w:tcW w:type="dxa" w:w="29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Riziko</w:t>
            </w:r>
          </w:p>
        </w:tc>
        <w:tc>
          <w:tcPr>
            <w:tcW w:type="dxa" w:w="1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Dopad</w:t>
            </w:r>
          </w:p>
        </w:tc>
        <w:tc>
          <w:tcPr>
            <w:tcW w:type="dxa" w:w="53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Opatření</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Pracovní úraz při těžbě</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Školení BOZP, osobní ochranné prostředky, práce ve dvojicích, pojištění odpovědnosti</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Porucha těžebního stroje nebo vozidla</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Pravidelný servis, strojní pojištění, dohoda o zapůjčení náhradní techniky </w:t>
            </w:r>
            <w:r>
              <w:rPr>
                <w:b/>
                <w:bCs/>
                <w:color w:val="B91C1C"/>
                <w:shd w:fill="FFF3A3" w:color="auto" w:val="clear"/>
              </w:rPr>
              <w:t xml:space="preserve">[DOPLNIT: kde]</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Pokles cen dřeva (např. kalamitní těžba)</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Diverzifikace služeb (doprava, zpracování, poradenství), dlouhodobé smlouvy s odběrateli</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Nedostatek zakázek v začátcích</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Oslovení lesních správ a vlastníků lesů před zahájením činnosti, účast ve výběrových řízeních</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Nedostatek kvalifikovaných pracovníků</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Spolupráce s lesnickými školami, subdodavatelé, motivační odměňování</w:t>
            </w:r>
          </w:p>
        </w:tc>
      </w:tr>
      <w:tr>
        <w:trPr>
          <w:cantSplit/>
        </w:trPr>
        <w:tc>
          <w:tcPr>
            <w:tcW w:type="dxa" w:w="29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rPr>
              <w:t xml:space="preserve">Nepříznivé počasí a sezónnost</w:t>
            </w:r>
          </w:p>
        </w:tc>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Střední</w:t>
            </w:r>
          </w:p>
        </w:tc>
        <w:tc>
          <w:tcPr>
            <w:tcW w:type="dxa" w:w="53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Plánování těžebních cyklů, zimní těžba, zpracování dřeva mimo sezónu</w:t>
            </w:r>
          </w:p>
        </w:tc>
      </w:tr>
      <w:tr>
        <w:trPr>
          <w:cantSplit/>
        </w:trPr>
        <w:tc>
          <w:tcPr>
            <w:tcW w:type="dxa" w:w="29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rPr>
              <w:t xml:space="preserve">Výpadek příjmů a splácení úvěru</w:t>
            </w:r>
          </w:p>
        </w:tc>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Vysoký</w:t>
            </w:r>
          </w:p>
        </w:tc>
        <w:tc>
          <w:tcPr>
            <w:tcW w:type="dxa" w:w="53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Provozní rezerva z úvěru (1 370 000 Kč), splátka nastavená dle cash-flow</w:t>
            </w:r>
          </w:p>
        </w:tc>
      </w:tr>
    </w:tbl>
    <w:p>
      <w:pPr>
        <w:spacing w:after="160"/>
      </w:pPr>
    </w:p>
    <w:p>
      <w:pPr>
        <w:pStyle w:val="Heading1"/>
        <w:pBdr>
          <w:bottom w:val="single" w:color="E32400" w:sz="12" w:space="6"/>
        </w:pBdr>
        <w:spacing w:after="200" w:before="480"/>
      </w:pPr>
      <w:r>
        <w:rPr>
          <w:color w:val="E32400"/>
        </w:rPr>
        <w:t xml:space="preserve">9.  </w:t>
      </w:r>
      <w:r>
        <w:t xml:space="preserve">Harmonogram zahájení podnikání</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00"/>
        <w:gridCol w:w="5838"/>
        <w:gridCol w:w="2400"/>
      </w:tblGrid>
      <w:tr>
        <w:trPr>
          <w:cantSplit/>
          <w:tblHeader/>
        </w:trPr>
        <w:tc>
          <w:tcPr>
            <w:tcW w:type="dxa" w:w="1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Krok</w:t>
            </w:r>
          </w:p>
        </w:tc>
        <w:tc>
          <w:tcPr>
            <w:tcW w:type="dxa" w:w="5838"/>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Činnost</w:t>
            </w:r>
          </w:p>
        </w:tc>
        <w:tc>
          <w:tcPr>
            <w:tcW w:type="dxa" w:w="2400"/>
            <w:tcBorders>
              <w:top w:val="single" w:color="D1D5DB" w:sz="4"/>
              <w:left w:val="single" w:color="D1D5DB" w:sz="4"/>
              <w:bottom w:val="single" w:color="D1D5DB" w:sz="4"/>
              <w:right w:val="single" w:color="D1D5DB" w:sz="4"/>
            </w:tcBorders>
            <w:shd w:fill="374151" w:color="auto" w:val="clear"/>
            <w:tcMar>
              <w:top w:type="dxa" w:w="90"/>
              <w:left w:type="dxa" w:w="140"/>
              <w:bottom w:type="dxa" w:w="90"/>
              <w:right w:type="dxa" w:w="140"/>
            </w:tcMar>
            <w:vAlign w:val="center"/>
          </w:tcPr>
          <w:p>
            <w:pPr>
              <w:spacing w:after="0" w:line="270"/>
            </w:pPr>
            <w:r>
              <w:rPr>
                <w:b/>
                <w:bCs/>
                <w:color w:val="FFFFFF"/>
              </w:rPr>
              <w:t xml:space="preserve">Termín</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1</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Živnostenská oprávnění, případně koncese a licence</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2</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Schválení a čerpání úvěru, případně dotace</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3</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Nákup techniky a vozidla, pojištění</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4</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Nábor a proškolení pracovníků, BOZP</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5</w:t>
            </w:r>
          </w:p>
        </w:tc>
        <w:tc>
          <w:tcPr>
            <w:tcW w:type="dxa" w:w="5838"/>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t xml:space="preserve">Vizuální identita, web, oslovení lesních správ a vlastníků lesů</w:t>
            </w:r>
          </w:p>
        </w:tc>
        <w:tc>
          <w:tcPr>
            <w:tcW w:type="dxa" w:w="2400"/>
            <w:tcBorders>
              <w:top w:val="single" w:color="D1D5DB" w:sz="4"/>
              <w:left w:val="single" w:color="D1D5DB" w:sz="4"/>
              <w:bottom w:val="single" w:color="D1D5DB" w:sz="4"/>
              <w:right w:val="single" w:color="D1D5DB" w:sz="4"/>
            </w:tcBorders>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r>
        <w:trPr>
          <w:cantSplit/>
        </w:trPr>
        <w:tc>
          <w:tcPr>
            <w:tcW w:type="dxa" w:w="1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6</w:t>
            </w:r>
          </w:p>
        </w:tc>
        <w:tc>
          <w:tcPr>
            <w:tcW w:type="dxa" w:w="5838"/>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t xml:space="preserve">Zahájení provozu – první zakázky</w:t>
            </w:r>
          </w:p>
        </w:tc>
        <w:tc>
          <w:tcPr>
            <w:tcW w:type="dxa" w:w="2400"/>
            <w:tcBorders>
              <w:top w:val="single" w:color="D1D5DB" w:sz="4"/>
              <w:left w:val="single" w:color="D1D5DB" w:sz="4"/>
              <w:bottom w:val="single" w:color="D1D5DB" w:sz="4"/>
              <w:right w:val="single" w:color="D1D5DB" w:sz="4"/>
            </w:tcBorders>
            <w:shd w:fill="F3F4F6" w:color="auto" w:val="clear"/>
            <w:tcMar>
              <w:top w:type="dxa" w:w="90"/>
              <w:left w:type="dxa" w:w="140"/>
              <w:bottom w:type="dxa" w:w="90"/>
              <w:right w:type="dxa" w:w="140"/>
            </w:tcMar>
            <w:vAlign w:val="center"/>
          </w:tcPr>
          <w:p>
            <w:pPr>
              <w:spacing w:after="0" w:line="270"/>
            </w:pPr>
            <w:r>
              <w:rPr>
                <w:b/>
                <w:bCs/>
                <w:color w:val="B91C1C"/>
                <w:shd w:fill="FFF3A3" w:color="auto" w:val="clear"/>
              </w:rPr>
              <w:t xml:space="preserve">[DOPLNIT: datum]</w:t>
            </w:r>
          </w:p>
        </w:tc>
      </w:tr>
    </w:tbl>
    <w:p>
      <w:pPr>
        <w:spacing w:after="160"/>
      </w:pPr>
    </w:p>
    <w:p>
      <w:pPr>
        <w:pStyle w:val="Heading1"/>
        <w:pBdr>
          <w:bottom w:val="single" w:color="E32400" w:sz="12" w:space="6"/>
        </w:pBdr>
        <w:spacing w:after="200" w:before="480"/>
      </w:pPr>
      <w:r>
        <w:rPr>
          <w:color w:val="E32400"/>
        </w:rPr>
        <w:t xml:space="preserve">10.  </w:t>
      </w:r>
      <w:r>
        <w:t xml:space="preserve">Přílohy</w:t>
      </w:r>
    </w:p>
    <w:p>
      <w:pPr>
        <w:pStyle w:val="ListParagraph"/>
        <w:numPr>
          <w:ilvl w:val="0"/>
          <w:numId w:val="2"/>
        </w:numPr>
        <w:spacing w:after="100" w:line="290"/>
      </w:pPr>
      <w:r>
        <w:t xml:space="preserve">Výpis z živnostenského rejstříku, případně koncese a licence </w:t>
      </w:r>
      <w:r>
        <w:rPr>
          <w:b/>
          <w:bCs/>
          <w:color w:val="B91C1C"/>
          <w:shd w:fill="FFF3A3" w:color="auto" w:val="clear"/>
        </w:rPr>
        <w:t xml:space="preserve">[DOPLNIT: přiložit]</w:t>
      </w:r>
    </w:p>
    <w:p>
      <w:pPr>
        <w:pStyle w:val="ListParagraph"/>
        <w:numPr>
          <w:ilvl w:val="0"/>
          <w:numId w:val="2"/>
        </w:numPr>
        <w:spacing w:after="100" w:line="290"/>
      </w:pPr>
      <w:r>
        <w:t xml:space="preserve">Osvědčení o odborné způsobilosti (motorová pila, lesní technika) </w:t>
      </w:r>
      <w:r>
        <w:rPr>
          <w:b/>
          <w:bCs/>
          <w:color w:val="B91C1C"/>
          <w:shd w:fill="FFF3A3" w:color="auto" w:val="clear"/>
        </w:rPr>
        <w:t xml:space="preserve">[DOPLNIT: přiložit]</w:t>
      </w:r>
    </w:p>
    <w:p>
      <w:pPr>
        <w:pStyle w:val="ListParagraph"/>
        <w:numPr>
          <w:ilvl w:val="0"/>
          <w:numId w:val="2"/>
        </w:numPr>
        <w:spacing w:after="100" w:line="290"/>
      </w:pPr>
      <w:r>
        <w:t xml:space="preserve">Potvrzení o praxi v oboru / reference </w:t>
      </w:r>
      <w:r>
        <w:rPr>
          <w:b/>
          <w:bCs/>
          <w:color w:val="B91C1C"/>
          <w:shd w:fill="FFF3A3" w:color="auto" w:val="clear"/>
        </w:rPr>
        <w:t xml:space="preserve">[DOPLNIT: přiložit]</w:t>
      </w:r>
    </w:p>
    <w:p>
      <w:pPr>
        <w:pStyle w:val="ListParagraph"/>
        <w:numPr>
          <w:ilvl w:val="0"/>
          <w:numId w:val="2"/>
        </w:numPr>
        <w:spacing w:after="100" w:line="290"/>
      </w:pPr>
      <w:r>
        <w:t xml:space="preserve">Nabídky nebo kalkulace na stroje a vozidlo </w:t>
      </w:r>
      <w:r>
        <w:rPr>
          <w:b/>
          <w:bCs/>
          <w:color w:val="B91C1C"/>
          <w:shd w:fill="FFF3A3" w:color="auto" w:val="clear"/>
        </w:rPr>
        <w:t xml:space="preserve">[DOPLNIT: přiložit]</w:t>
      </w:r>
    </w:p>
    <w:p>
      <w:pPr>
        <w:pStyle w:val="ListParagraph"/>
        <w:numPr>
          <w:ilvl w:val="0"/>
          <w:numId w:val="2"/>
        </w:numPr>
        <w:spacing w:after="100" w:line="290"/>
      </w:pPr>
      <w:r>
        <w:t xml:space="preserve">Smlouvy nebo předběžné dohody se zákazníky (lesní správy, vlastníci lesů) </w:t>
      </w:r>
      <w:r>
        <w:rPr>
          <w:b/>
          <w:bCs/>
          <w:color w:val="B91C1C"/>
          <w:shd w:fill="FFF3A3" w:color="auto" w:val="clear"/>
        </w:rPr>
        <w:t xml:space="preserve">[DOPLNIT: přiložit]</w:t>
      </w:r>
    </w:p>
    <w:p>
      <w:pPr>
        <w:pStyle w:val="ListParagraph"/>
        <w:numPr>
          <w:ilvl w:val="0"/>
          <w:numId w:val="2"/>
        </w:numPr>
        <w:spacing w:after="100" w:line="290"/>
      </w:pPr>
      <w:r>
        <w:t xml:space="preserve">Výpisy z bankovního účtu za poslední 3 měsíce </w:t>
      </w:r>
      <w:r>
        <w:rPr>
          <w:b/>
          <w:bCs/>
          <w:color w:val="B91C1C"/>
          <w:shd w:fill="FFF3A3" w:color="auto" w:val="clear"/>
        </w:rPr>
        <w:t xml:space="preserve">[DOPLNIT: přiložit]</w:t>
      </w:r>
    </w:p>
    <w:p>
      <w:pPr>
        <w:pStyle w:val="ListParagraph"/>
        <w:numPr>
          <w:ilvl w:val="0"/>
          <w:numId w:val="2"/>
        </w:numPr>
        <w:spacing w:after="100" w:line="290"/>
      </w:pPr>
      <w:r>
        <w:t xml:space="preserve">Doklady k zajištění úvěru (např. list vlastnictví) </w:t>
      </w:r>
      <w:r>
        <w:rPr>
          <w:b/>
          <w:bCs/>
          <w:color w:val="B91C1C"/>
          <w:shd w:fill="FFF3A3" w:color="auto" w:val="clear"/>
        </w:rPr>
        <w:t xml:space="preserve">[DOPLNIT: přiložit]</w:t>
      </w:r>
    </w:p>
    <w:p>
      <w:pPr>
        <w:pStyle w:val="ListParagraph"/>
        <w:numPr>
          <w:ilvl w:val="0"/>
          <w:numId w:val="2"/>
        </w:numPr>
        <w:spacing w:after="100" w:line="290"/>
      </w:pPr>
      <w:r>
        <w:rPr>
          <w:b/>
          <w:bCs/>
          <w:color w:val="B91C1C"/>
          <w:shd w:fill="FFF3A3" w:color="auto" w:val="clear"/>
        </w:rPr>
        <w:t xml:space="preserve">[DOPLNIT: další přílohy]</w:t>
      </w:r>
    </w:p>
    <w:p>
      <w:pPr>
        <w:spacing w:after="6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Pr>
          <w:p>
            <w:pPr>
              <w:jc w:val="left"/>
            </w:pPr>
            <w:r>
              <w:t xml:space="preserve">V </w:t>
            </w:r>
            <w:r>
              <w:rPr>
                <w:b/>
                <w:bCs/>
                <w:color w:val="B91C1C"/>
                <w:shd w:fill="FFF3A3" w:color="auto" w:val="clear"/>
              </w:rPr>
              <w:t xml:space="preserve">[DOPLNIT: místo]</w:t>
            </w:r>
            <w:r>
              <w:t xml:space="preserve"> dne </w:t>
            </w:r>
            <w:r>
              <w:rPr>
                <w:b/>
                <w:bCs/>
                <w:color w:val="B91C1C"/>
                <w:shd w:fill="FFF3A3" w:color="auto" w:val="clear"/>
              </w:rPr>
              <w:t xml:space="preserve">[DOPLNIT: datum]</w:t>
            </w:r>
          </w:p>
        </w:tc>
        <w:tc>
          <w:tcPr>
            <w:tcW w:type="dxa" w:w="4819"/>
            <w:tcBorders>
              <w:top w:val="none" w:color="FFFFFF" w:sz="0"/>
              <w:left w:val="none" w:color="FFFFFF" w:sz="0"/>
              <w:bottom w:val="none" w:color="FFFFFF" w:sz="0"/>
              <w:right w:val="none" w:color="FFFFFF" w:sz="0"/>
            </w:tcBorders>
          </w:tcPr>
          <w:p>
            <w:pPr>
              <w:jc w:val="right"/>
            </w:pPr>
            <w:r>
              <w:t xml:space="preserve">Podpis: ______________________</w:t>
            </w:r>
          </w:p>
        </w:tc>
      </w:tr>
    </w:tbl>
    <w:sectPr>
      <w:headerReference w:type="default" r:id="rId7"/>
      <w:headerReference w:type="first" r:id="rId8"/>
      <w:footerReference w:type="default" r:id="rId9"/>
      <w:footerReference w:type="first" r:id="rId10"/>
      <w:pgSz w:w="11906" w:h="16838" w:orient="portrait"/>
      <w:pgMar w:top="1134" w:right="1134" w:bottom="1134" w:left="1134" w:header="567" w:footer="567"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89847F"/>
        <w:sz w:val="16"/>
        <w:szCs w:val="16"/>
      </w:rPr>
      <w:t xml:space="preserve">Strana </w:t>
    </w:r>
    <w:r>
      <w:rPr>
        <w:color w:val="89847F"/>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1D5DB" w:sz="4" w:space="4"/>
      </w:pBdr>
      <w:tabs>
        <w:tab w:val="right" w:pos="9638"/>
      </w:tabs>
    </w:pPr>
    <w:r>
      <w:rPr>
        <w:color w:val="89847F"/>
        <w:sz w:val="16"/>
        <w:szCs w:val="16"/>
      </w:rPr>
      <w:t xml:space="preserve">Podnikatelský plán</w:t>
    </w:r>
    <w:r>
      <w:rPr>
        <w:b/>
        <w:bCs/>
        <w:color w:val="E32400"/>
        <w:sz w:val="16"/>
        <w:szCs w:val="16"/>
      </w:rPr>
      <w:t xml:space="preserve">	Lesnictví a těžba dřeva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E32400"/>
        <w:sz w:val="14"/>
        <w:szCs w:val="14"/>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37415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200" w:before="480"/>
      <w:outlineLvl w:val="0"/>
    </w:pPr>
    <w:rPr>
      <w:rFonts w:ascii="Arial" w:cs="Arial" w:eastAsia="Arial" w:hAnsi="Arial"/>
      <w:b/>
      <w:bCs/>
      <w:color w:val="374151"/>
      <w:sz w:val="34"/>
      <w:szCs w:val="34"/>
    </w:rPr>
  </w:style>
  <w:style w:type="paragraph" w:styleId="Heading2">
    <w:name w:val="Heading 2"/>
    <w:basedOn w:val="Normal"/>
    <w:next w:val="Normal"/>
    <w:qFormat/>
    <w:pPr>
      <w:keepNext/>
      <w:spacing w:after="100" w:before="260"/>
      <w:outlineLvl w:val="1"/>
    </w:pPr>
    <w:rPr>
      <w:rFonts w:ascii="Arial" w:cs="Arial" w:eastAsia="Arial" w:hAnsi="Arial"/>
      <w:b/>
      <w:bCs/>
      <w:color w:val="E3240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cbed54b75fdd384a0d0238ca73b5fa213ac6810d.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Podnikatelský plán – Lesnictví a těžba dřeva</dc:title>
  <dc:creator>Lesnictví a těžba dřeva</dc:creator>
  <cp:lastModifiedBy>Un-named</cp:lastModifiedBy>
  <cp:revision>1</cp:revision>
  <dcterms:created xsi:type="dcterms:W3CDTF">2026-10-05T10:22:36.898Z</dcterms:created>
  <dcterms:modified xsi:type="dcterms:W3CDTF">2026-10-05T10:22:36.898Z</dcterms:modified>
</cp:coreProperties>
</file>

<file path=docProps/custom.xml><?xml version="1.0" encoding="utf-8"?>
<Properties xmlns="http://schemas.openxmlformats.org/officeDocument/2006/custom-properties" xmlns:vt="http://schemas.openxmlformats.org/officeDocument/2006/docPropsVTypes"/>
</file>