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  <w:r>
        <w:rPr>
          <w:b/>
          <w:bCs/>
          <w:color w:val="89847F"/>
          <w:spacing w:val="60"/>
          <w:sz w:val="24"/>
          <w:szCs w:val="24"/>
        </w:rPr>
        <w:t xml:space="preserve">PODNIKATELSKÝ PLÁN</w:t>
      </w:r>
    </w:p>
    <w:p>
      <w:pPr>
        <w:spacing w:after="120"/>
      </w:pPr>
      <w:r>
        <w:rPr>
          <w:b/>
          <w:bCs/>
          <w:color w:val="374151"/>
          <w:sz w:val="64"/>
          <w:szCs w:val="64"/>
        </w:rPr>
        <w:t xml:space="preserve">E-shop s keramikou</w:t>
      </w:r>
    </w:p>
    <w:p>
      <w:pPr>
        <w:pBdr>
          <w:bottom w:val="single" w:color="E32400" w:sz="24" w:space="8"/>
        </w:pBdr>
        <w:spacing w:after="360"/>
      </w:pPr>
      <w:r>
        <w:rPr>
          <w:b/>
          <w:bCs/>
          <w:color w:val="E32400"/>
          <w:sz w:val="40"/>
          <w:szCs w:val="40"/>
        </w:rPr>
        <w:t xml:space="preserve">Keramika Online</w:t>
      </w:r>
      <w:r>
        <w:rPr>
          <w:color w:val="89847F"/>
          <w:sz w:val="22"/>
          <w:szCs w:val="22"/>
        </w:rPr>
        <w:t xml:space="preserve">  ·  ručně vyráběná keramika z vlastní dílny</w:t>
      </w:r>
    </w:p>
    <w:p>
      <w:pPr>
        <w:spacing w:after="420"/>
        <w:jc w:val="center"/>
      </w:pPr>
      <w:r>
        <w:drawing>
          <wp:inline distT="0" distB="0" distL="0" distR="0">
            <wp:extent cx="6115050" cy="4752975"/>
            <wp:effectExtent t="0" r="0" b="0" l="0"/>
            <wp:docPr id="1" name="cover" descr="E-shop s keramikou" title="Titulní obráz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Zpracovatel (jméno a příjmení)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 a příjmení]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Datum zpracování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Kontakt (telefon, e-mail)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telefon]</w:t>
            </w:r>
            <w:r>
              <w:t xml:space="preserve"> ·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e-mail]</w:t>
            </w:r>
          </w:p>
        </w:tc>
      </w:tr>
    </w:tbl>
    <w:p>
      <w:r>
        <w:br w:type="page"/>
      </w:r>
    </w:p>
    <w:p>
      <w:pPr>
        <w:spacing w:after="240"/>
      </w:pPr>
      <w:r>
        <w:rPr>
          <w:b/>
          <w:bCs/>
          <w:color w:val="374151"/>
          <w:sz w:val="36"/>
          <w:szCs w:val="36"/>
        </w:rPr>
        <w:t xml:space="preserve">Obsah</w:t>
      </w:r>
    </w:p>
    <w:sdt>
      <w:sdtPr>
        <w:alias w:val="Obsah"/>
      </w:sdtPr>
      <w:sdtContent>
        <w:p>
          <w:r>
            <w:fldChar w:fldCharType="begin" w:dirty="true"/>
            <w:instrText xml:space="preserve">TOC \h \o "1-1"</w:instrText>
            <w:fldChar w:fldCharType="separate"/>
          </w:r>
        </w:p>
        <w:p>
          <w:r>
            <w:fldChar w:fldCharType="end"/>
          </w:r>
        </w:p>
      </w:sdtContent>
    </w:sdt>
    <w:p>
      <w:pPr>
        <w:spacing w:before="200"/>
      </w:pPr>
      <w:r>
        <w:rPr>
          <w:i/>
          <w:iCs/>
          <w:color w:val="89847F"/>
          <w:sz w:val="16"/>
          <w:szCs w:val="16"/>
        </w:rPr>
        <w:t xml:space="preserve">Pokud se obsah nezobrazí, klikněte do něj pravým tlačítkem a zvolte „Aktualizovat pole“.</w:t>
      </w:r>
    </w:p>
    <w:p>
      <w:r>
        <w:br w:type="page"/>
      </w: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/>
      </w:r>
      <w:r>
        <w:t xml:space="preserve">Shrnutí podnikatelského plánu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Obchodní název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Keramika Online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Podnikatelka / právní forma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 a příjmení]</w:t>
            </w:r>
            <w:r>
              <w:t xml:space="preserve"> ·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OSVČ / s.r.o.]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IČO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IČO]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Sídlo / místo podnikání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adresa]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Adresa dílny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adresa dílny]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Předmět podnikání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Výroba a prodej ručně vyráběných keramických výrobků prostřednictvím e-shopu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Oblast působení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Česká republika, výhledově Německo a Rakousko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Zahájení činnosti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měsíc a rok]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Celková investice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500 000 Kč (pec a první materiál) + provoz e-shopu a marketing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Zdroj financování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Půjčka ve výši 500 000 Kč, zbývající náklady z osobních úspor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Předpokládaná návratnost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3 až 5 let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1.  </w:t>
      </w:r>
      <w:r>
        <w:t xml:space="preserve">Zaměření e-shopu</w:t>
      </w:r>
    </w:p>
    <w:p>
      <w:pPr>
        <w:spacing w:after="140" w:line="300"/>
      </w:pPr>
      <w:r>
        <w:t xml:space="preserve">Jako nedávná absolventka umělecké školy plánuji založit e-shop nazvaný </w:t>
      </w:r>
      <w:r>
        <w:rPr>
          <w:b/>
          <w:bCs/>
        </w:rPr>
        <w:t xml:space="preserve">Keramika Online</w:t>
      </w:r>
      <w:r>
        <w:t xml:space="preserve">. Od studií vím, že mám silnou vášeň pro keramiku, a rozhodla jsem se, že své umělecké dovednosti využiji k vytváření jedinečných keramických výrobků. Mým cílem jsou výrobky, které spojují funkčnost a estetiku. Ty budou nabízeny široké veřejnosti prostřednictvím na míru navrženého a spravovaného e-shopu. Chci, aby každý kus keramiky, který prodávám, odrážel můj umělecký styl a kreativitu. Keramické výrobky budou zároveň přinášet radost a užitek novým majitelům.</w:t>
      </w:r>
    </w:p>
    <w:p>
      <w:pPr>
        <w:spacing w:after="140" w:line="300"/>
      </w:pPr>
      <w:r>
        <w:t xml:space="preserve">I když můj primární cíl je zahájit a úspěšně provozovat e-shop </w:t>
      </w:r>
      <w:r>
        <w:rPr>
          <w:b/>
          <w:bCs/>
        </w:rPr>
        <w:t xml:space="preserve">Keramika Online</w:t>
      </w:r>
      <w:r>
        <w:t xml:space="preserve">, mám také ambici podnikání dále rozvíjet. Doufám, že v budoucnu budu moci rozšířit nabídku o keramické dílny a kurzy. Dojde k vytvoření komunity lidí, kteří sdílejí vášeň pro keramiku.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2400" w:sz="36"/>
              <w:bottom w:val="none" w:color="FFFFFF" w:sz="0"/>
              <w:right w:val="none" w:color="FFFFFF" w:sz="0"/>
            </w:tcBorders>
            <w:shd w:fill="FDECE8" w:color="auto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80"/>
            </w:pPr>
            <w:r>
              <w:rPr>
                <w:b/>
                <w:bCs/>
                <w:color w:val="E32400"/>
                <w:sz w:val="22"/>
                <w:szCs w:val="22"/>
              </w:rPr>
              <w:t xml:space="preserve">Vzdělání a praxe podnikatelky</w:t>
            </w:r>
          </w:p>
          <w:p>
            <w:pPr>
              <w:spacing w:after="60" w:line="280"/>
            </w:pPr>
            <w:r>
              <w:t xml:space="preserve">Umělecká škola (název, obor, rok absolutoria):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škola, obor, rok]</w:t>
            </w:r>
          </w:p>
          <w:p>
            <w:pPr>
              <w:spacing w:after="60" w:line="280"/>
            </w:pPr>
            <w:r>
              <w:t xml:space="preserve">Praxe s výrobou keramiky: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délka praxe, dílny, stáže]</w:t>
            </w:r>
          </w:p>
          <w:p>
            <w:pPr>
              <w:spacing w:after="60" w:line="280"/>
            </w:pPr>
            <w:r>
              <w:t xml:space="preserve">Dosavadní prodej, výstavy, portfolio: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 nebo „zatím ne“]</w:t>
            </w:r>
          </w:p>
        </w:tc>
      </w:tr>
    </w:tbl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2.  </w:t>
      </w:r>
      <w:r>
        <w:t xml:space="preserve">Charakteristika firmy</w:t>
      </w:r>
    </w:p>
    <w:p>
      <w:pPr>
        <w:spacing w:after="140" w:line="300"/>
      </w:pPr>
      <w:r>
        <w:rPr>
          <w:b/>
          <w:bCs/>
        </w:rPr>
        <w:t xml:space="preserve">Keramika Online</w:t>
      </w:r>
      <w:r>
        <w:t xml:space="preserve"> je malý e-shop, který se zaměřuje na prodej ručně vyráběných keramických výrobků. Jsem jeho jediným vlastníkem a provozovatelem. Firma i produkt jsou ztělesněním vášně pro keramiku a touhy podělit se o tuto vášeň. Ačkoli je firma v současné době ve fázi plánování a zahájení, jsem odhodlána věnovat se oboru dlouhodobě a vytvořit udržitelný a úspěšný podnik.</w:t>
      </w:r>
    </w:p>
    <w:p>
      <w:pPr>
        <w:spacing w:after="140" w:line="300"/>
      </w:pPr>
      <w:r>
        <w:t xml:space="preserve">Všechny produkty, které budou nabízeny v </w:t>
      </w:r>
      <w:r>
        <w:rPr>
          <w:b/>
          <w:bCs/>
        </w:rPr>
        <w:t xml:space="preserve">Keramika Online</w:t>
      </w:r>
      <w:r>
        <w:t xml:space="preserve">, budu vyrábět. Moje odborné znalosti a dovednosti, které jsem získala během studia na umělecké škole, mi umožňují vytvářet jedinečné, kvalitní a esteticky atraktivní výrobky. Každý kus, který vyrobím, bude odrážet můj osobní umělecký styl a bude vyroben s nejvyšší mírou péče a preciznosti.</w:t>
      </w:r>
    </w:p>
    <w:p>
      <w:pPr>
        <w:spacing w:after="140" w:line="300"/>
      </w:pPr>
      <w:r>
        <w:t xml:space="preserve">Plánuji využít externí služby pro specifické potřeby, jako je účetnictví a právní poradenství. Také jsem otevřená možnosti spolupráce s dalšími umělci a řemeslníky, aby se rozšířila nabídka produktů a zvýšila atraktivita e-shopu.</w:t>
      </w:r>
    </w:p>
    <w:p>
      <w:pPr>
        <w:spacing w:after="140" w:line="300"/>
      </w:pPr>
      <w:r>
        <w:t xml:space="preserve">Cílem firmy je poskytnout zákazníkům možnost zakoupit ručně vyráběné keramické výrobky, které jsou nejen funkční, ale také umělecky cenné. Doufám, že </w:t>
      </w:r>
      <w:r>
        <w:rPr>
          <w:b/>
          <w:bCs/>
        </w:rPr>
        <w:t xml:space="preserve">Keramika Online</w:t>
      </w:r>
      <w:r>
        <w:t xml:space="preserve"> se stane místem, kde zákazníci budou moci najít a koupit jedinečné kousky, které obohatí jejich domovy.</w:t>
      </w:r>
    </w:p>
    <w:p>
      <w:pPr>
        <w:pStyle w:val="Heading2"/>
        <w:spacing w:after="100" w:before="260"/>
      </w:pPr>
      <w:r>
        <w:t xml:space="preserve">2.1 Vybavení dílny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38"/>
        <w:gridCol w:w="2700"/>
        <w:gridCol w:w="2300"/>
      </w:tblGrid>
      <w:tr>
        <w:trPr>
          <w:cantSplit/>
          <w:tblHeader/>
        </w:trPr>
        <w:tc>
          <w:tcPr>
            <w:tcW w:type="dxa" w:w="4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Specifikace</w:t>
            </w:r>
          </w:p>
        </w:tc>
        <w:tc>
          <w:tcPr>
            <w:tcW w:type="dxa" w:w="2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Cena</w:t>
            </w:r>
          </w:p>
        </w:tc>
      </w:tr>
      <w:tr>
        <w:trPr>
          <w:cantSplit/>
        </w:trPr>
        <w:tc>
          <w:tcPr>
            <w:tcW w:type="dxa" w:w="4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Pec pro vypalování keramiky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typ, objem, max. teplota]</w:t>
            </w:r>
          </w:p>
        </w:tc>
        <w:tc>
          <w:tcPr>
            <w:tcW w:type="dxa" w:w="2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4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Hrnčířský kruh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typ]</w:t>
            </w:r>
          </w:p>
        </w:tc>
        <w:tc>
          <w:tcPr>
            <w:tcW w:type="dxa" w:w="2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4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Nářadí, formy, police na sušení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4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První materiál (hlína, glazury, engoby)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4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Fotovybavení pro produktové fotografie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4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Prostor dílny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vlastní / pronájem, adresa]</w:t>
            </w:r>
          </w:p>
        </w:tc>
        <w:tc>
          <w:tcPr>
            <w:tcW w:type="dxa" w:w="2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</w:tbl>
    <w:p>
      <w:pPr>
        <w:pStyle w:val="Heading2"/>
        <w:spacing w:after="100" w:before="260"/>
      </w:pPr>
      <w:r>
        <w:t xml:space="preserve">2.2 Oprávnění k podnikání a provoz e-shopu</w:t>
      </w:r>
    </w:p>
    <w:p>
      <w:pPr>
        <w:spacing w:after="140" w:line="300"/>
      </w:pPr>
      <w:r>
        <w:t xml:space="preserve">Pro provozování činnosti je nutné zajistit následující oprávnění, dokumenty a pojistné krytí: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3638"/>
        <w:gridCol w:w="2700"/>
      </w:tblGrid>
      <w:tr>
        <w:trPr>
          <w:cantSplit/>
          <w:tblHeader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Popis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Stav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Živnostenské oprávnění – výroba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Volná živnost, obor „Výroba stavebních hmot, porcelánových, keramických a sádrových výrobků“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vyřízeno / v řízení]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Živnostenské oprávnění – prodej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Volná živnost, obor „Velkoobchod a maloobchod“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vyřízeno / v řízení]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Obchodní podmínky e-shopu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Včetně poučení o odstoupení od smlouvy do 14 dnů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připraveno / zadáno]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Reklamační řád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Postup při reklamaci, záruka 24 měsíců pro spotřebitele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připraveno / zadáno]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Ochrana osobních údajů (GDPR)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Zásady zpracování osobních údajů, souhlas s cookies a e-mailovým marketingem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připraveno / zadáno]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Nádobí pro styk s potravinami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Zdravotní nezávadnost glazur (uvolňování olova a kadmia)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doklad / test glazur]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EET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Evidence tržeb byla zrušena, nevztahuje se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nevztahuje se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Doprava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Smlouva s dopravcem / výdejními místy, bezpečné balení křehkého zboží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dopravce]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Platební brána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Platby kartou a bankovním převodem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poskytovatel]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Pojištění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Pojištění odpovědnosti za škodu a pojištění majetku dílny (pec, vybavení)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pojišťovna, limit]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3.  </w:t>
      </w:r>
      <w:r>
        <w:t xml:space="preserve">Analýza trhu</w:t>
      </w:r>
    </w:p>
    <w:p>
      <w:pPr>
        <w:spacing w:after="140" w:line="300"/>
      </w:pPr>
      <w:r>
        <w:t xml:space="preserve">Český trh s keramickými výrobky je rozmanitý a dynamický. V posledních letech roste zájem o ručně vyráběné a designově hodnotné produkty. Zákazníci si stále více cení unikátnosti a autentičnosti výrobků, což představuje příležitost pro </w:t>
      </w:r>
      <w:r>
        <w:rPr>
          <w:b/>
          <w:bCs/>
        </w:rPr>
        <w:t xml:space="preserve">Keramika Online</w:t>
      </w:r>
      <w:r>
        <w:t xml:space="preserve">.</w:t>
      </w:r>
    </w:p>
    <w:p>
      <w:pPr>
        <w:spacing w:after="140" w:line="300"/>
      </w:pPr>
      <w:r>
        <w:t xml:space="preserve">Plánuji zahájit prodej pouze na českém trhu, kde vidím silný potenciál pro růst. Česká republika je domovem bohaté keramické tradice. S tímto na paměti budu produkty a marketing přizpůsobovat potřebám a preferencím českých zákazníků.</w:t>
      </w:r>
    </w:p>
    <w:p>
      <w:pPr>
        <w:spacing w:after="140" w:line="300"/>
      </w:pPr>
      <w:r>
        <w:t xml:space="preserve">V dlouhodobém horizontu plánuji expandovat také na trhy v sousedních zemích, jako je Německo a Rakousko. Uvedené země mají silný trh s luxusním zbožím a rostoucí zájem o ručně vyráběné a ekologické produkty. Zahraniční expanze bude vyžadovat pečlivé plánování a adaptaci, včetně překladu webových stránek, nalezení vhodných logistických řešení a přizpůsobení marketingových strategií daným trhům. Věřím, že tato expanze může přinést nové příležitosti a pomoci e-shopu </w:t>
      </w:r>
      <w:r>
        <w:rPr>
          <w:b/>
          <w:bCs/>
        </w:rPr>
        <w:t xml:space="preserve">Keramika Online</w:t>
      </w:r>
      <w:r>
        <w:t xml:space="preserve"> růst a prosperovat.</w:t>
      </w:r>
    </w:p>
    <w:p>
      <w:pPr>
        <w:pStyle w:val="Heading2"/>
        <w:spacing w:after="100" w:before="260"/>
      </w:pPr>
      <w:r>
        <w:t xml:space="preserve">3.1 Hlavní konkurence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200"/>
        <w:gridCol w:w="2438"/>
        <w:gridCol w:w="2400"/>
      </w:tblGrid>
      <w:tr>
        <w:trPr>
          <w:cantSplit/>
          <w:tblHeader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Konkurent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Cena (např. hrnek)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Silné stránky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Slabé stránky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e-shopu / keramické dílny]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e-shopu / keramické dílny]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prodejní platforma rukodělných výrobků]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</w:tbl>
    <w:p>
      <w:pPr>
        <w:pStyle w:val="Heading2"/>
        <w:spacing w:after="100" w:before="260"/>
      </w:pPr>
      <w:r>
        <w:t xml:space="preserve">3.2 SWOT analýza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6F4EA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1E7B34"/>
                <w:spacing w:val="20"/>
                <w:sz w:val="20"/>
                <w:szCs w:val="20"/>
              </w:rPr>
              <w:t xml:space="preserve">SILNÉ STRÁNKY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ručně vyráběné, jedinečné výrobky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umělecké vzdělání a vlastní styl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spojení funkčnosti a estetiky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individuální zakázky a dárkové balíčky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nízké režijní náklady</w:t>
            </w:r>
          </w:p>
        </w:tc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FDECE8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E32400"/>
                <w:spacing w:val="20"/>
                <w:sz w:val="20"/>
                <w:szCs w:val="20"/>
              </w:rPr>
              <w:t xml:space="preserve">SLABÉ STRÁNKY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jediná osoba ve všech rolích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omezená výrobní kapacita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nová značka bez zákaznické základny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závislost na půjčce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8F0FB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1D4ED8"/>
                <w:spacing w:val="20"/>
                <w:sz w:val="20"/>
                <w:szCs w:val="20"/>
              </w:rPr>
              <w:t xml:space="preserve">PŘÍLEŽITOSTI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rostoucí zájem o ručně vyráběné produkty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bohatá česká keramická tradice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workshopy a kurzy keramiky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spolupráce s dalšími umělci a značkami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expanze do Německa a Rakouska</w:t>
            </w:r>
          </w:p>
        </w:tc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FEF6E0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A16207"/>
                <w:spacing w:val="20"/>
                <w:sz w:val="20"/>
                <w:szCs w:val="20"/>
              </w:rPr>
              <w:t xml:space="preserve">HROZBY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nedostatek zákazníků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vysoké provozní náklady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nečekané náklady výroby (porucha pece, zmetky)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levná průmyslová keramika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poškození zboží při přepravě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4.  </w:t>
      </w:r>
      <w:r>
        <w:t xml:space="preserve">Organizační struktura</w:t>
      </w:r>
    </w:p>
    <w:p>
      <w:pPr>
        <w:spacing w:after="140" w:line="300"/>
      </w:pPr>
      <w:r>
        <w:t xml:space="preserve">Jako jediný vlastník a provozovatel Keramika Online jsem zodpovědná za všechny aspekty podnikání.</w:t>
      </w:r>
    </w:p>
    <w:p>
      <w:pPr>
        <w:spacing w:after="140" w:line="300"/>
      </w:pPr>
      <w:r>
        <w:t xml:space="preserve">Hlavními oblastmi mé odpovědnosti jsou: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Výroba</w:t>
      </w:r>
      <w:r>
        <w:t xml:space="preserve">: Jako vyškolená umělkyně jsem zodpovědná za vytváření všech keramických výrobků nabízených v mém e-shopu. Toto zahrnuje navrhování, tvarování, glazování a vypalování keramiky.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Správa e-shopu</w:t>
      </w:r>
      <w:r>
        <w:t xml:space="preserve">: Jsem zodpovědná za správu e-shopu. To zahrnuje aktualizaci produktových informací, zpracování objednávek, zajišťování zásilek a řešení případných problémů nebo dotazů zákazníků.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Marketing a prodej</w:t>
      </w:r>
      <w:r>
        <w:t xml:space="preserve">: Jako hlavní marketingová a prodejní síla firmy plánuji a realizuji všechny marketingové a prodejní aktivity, včetně správy sociálních médií, emailového marketingu a organizace prodejních akcí.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Finanční řízení a účetnictví</w:t>
      </w:r>
      <w:r>
        <w:t xml:space="preserve">: Ačkoli plánuji využít externí účetní služby pro daňové záležitosti, jsem zodpovědná za denní finanční řízení firmy, včetně sledování příjmů a výdajů.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Zákaznický servis</w:t>
      </w:r>
      <w:r>
        <w:t xml:space="preserve">: Jsem kontaktní osobou pro všechny zákaznické dotazy, ať už jde o informace o produktech, objednávkách nebo jiné oblasti.</w:t>
      </w:r>
    </w:p>
    <w:p>
      <w:pPr>
        <w:spacing w:after="140" w:line="300"/>
      </w:pPr>
      <w:r>
        <w:t xml:space="preserve">I když je toto mnoho rolí pro jednu osobu, věřím, že má školení a dovednosti mě připravily na úspěšné zvládnutí těchto různých aspektů podnikání. V budoucnu plánuji najmout dodatečnou pomoc pro oblasti, jako je správa e-shopu a zákaznický servis, abych se mohla více soustředit na výrobu a rozvoj produktů.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638"/>
        <w:gridCol w:w="3000"/>
      </w:tblGrid>
      <w:tr>
        <w:trPr>
          <w:cantSplit/>
          <w:tblHeader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Osoba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Oblast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Forma spolupráce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jméno]</w:t>
            </w:r>
            <w:r>
              <w:rPr>
                <w:b/>
                <w:bCs/>
              </w:rPr>
              <w:t xml:space="preserve"> (majitelka)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výroba, e-shop, marketing, zákaznický servis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majitelka / OSVČ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účetní kancelář]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účetnictví a daně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externě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právní poradce]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obchodní podmínky, právní poradenství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externě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5.  </w:t>
      </w:r>
      <w:r>
        <w:t xml:space="preserve">Produkty a služby</w:t>
      </w:r>
    </w:p>
    <w:p>
      <w:pPr>
        <w:spacing w:after="140" w:line="300"/>
      </w:pPr>
      <w:r>
        <w:t xml:space="preserve">Jako specializovaný e-shop se </w:t>
      </w:r>
      <w:r>
        <w:rPr>
          <w:b/>
          <w:bCs/>
        </w:rPr>
        <w:t xml:space="preserve">Keramika Online</w:t>
      </w:r>
      <w:r>
        <w:t xml:space="preserve"> zaměřuje na prodej ručně vyráběných keramických výrobků. Každý výrobek je jedinečný, vyrobený s péčí a zručností, což zaručuje autentičnost, originalitu a kvalitu.</w:t>
      </w:r>
    </w:p>
    <w:p>
      <w:pPr>
        <w:spacing w:after="140" w:line="300"/>
      </w:pPr>
      <w:r>
        <w:t xml:space="preserve">Hlavní kategorie produktů zahrnují: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Keramické nádobí</w:t>
      </w:r>
      <w:r>
        <w:t xml:space="preserve">: Vyrábím širokou škálu keramického nádobí, včetně talířů, mís, hrníčků a konvic. Tyto předměty jsou nejen funkční, ale také esteticky atraktivní. Představují umělecký předmět stejně jako užitkový.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Keramické sošky a figurky</w:t>
      </w:r>
      <w:r>
        <w:t xml:space="preserve">: Jedinečné, ručně vyráběné kousky, které mohou sloužit jako dekorace nebo dárky. Každý kus je originální a vyjadřuje osobní umělecký styl.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Keramické dekorace</w:t>
      </w:r>
      <w:r>
        <w:t xml:space="preserve">: Nabízím širokou škálu keramických dekorací, včetně váz, svícnů a dekorativních talířů. Tyto předměty jsou navrženy tak, aby oživily a obohatily jakýkoli interiér.</w:t>
      </w:r>
    </w:p>
    <w:p>
      <w:pPr>
        <w:spacing w:after="140" w:line="300"/>
      </w:pPr>
      <w:r>
        <w:t xml:space="preserve">Kromě toho nabízím následující služby: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Individuální zakázky</w:t>
      </w:r>
      <w:r>
        <w:t xml:space="preserve">: Přijímám objednávky od zákazníků, kteří hledají něco skutečně jedinečného. Vytvářím keramické výrobky na míru, jako jsou osobní dárky nebo specifické dekorace.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Dárkové balíčky</w:t>
      </w:r>
      <w:r>
        <w:t xml:space="preserve">: Nabízím dárkové balíčky pro zákazníky, kteří hledají speciální dárek pro své blízké. Jako příklad mohu uvést vánoční balíčky.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Doprava a doručení</w:t>
      </w:r>
      <w:r>
        <w:t xml:space="preserve">: Abych usnadnila zákazníkům nákup v </w:t>
      </w:r>
      <w:r>
        <w:rPr>
          <w:b/>
          <w:bCs/>
        </w:rPr>
        <w:t xml:space="preserve">Keramika Online</w:t>
      </w:r>
      <w:r>
        <w:t xml:space="preserve">, nabízím různé možnosti dopravy a doručení. To zahrnuje standardní i expresní možnosti doručení v rámci České republiky. V budoucnu plánuji rozšíření možností doručení do Německa a Rakouska.</w:t>
      </w:r>
    </w:p>
    <w:p>
      <w:pPr>
        <w:spacing w:after="140" w:line="300"/>
      </w:pPr>
      <w:r>
        <w:t xml:space="preserve">Všechny produkty a služby jsou navrženy tak, aby poskytovaly zákazníkům jedinečnou a příjemnou zkušenost a aby odrážely mou vášeň pro keramiku a umění.</w:t>
      </w:r>
    </w:p>
    <w:p>
      <w:pPr>
        <w:pStyle w:val="Heading2"/>
        <w:spacing w:after="100" w:before="260"/>
      </w:pPr>
      <w:r>
        <w:t xml:space="preserve">5.1 Ceník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Produkt / služba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Cena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Hrnek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Talíř / mísa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Konvice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Váza / svícen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Soška / figurka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Dárkový balíček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Individuální zakázka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nebo „dle dohody“]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Doprava v rámci ČR (standardní / expresní)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6.  </w:t>
      </w:r>
      <w:r>
        <w:t xml:space="preserve">Marketing</w:t>
      </w:r>
    </w:p>
    <w:p>
      <w:pPr>
        <w:spacing w:after="140" w:line="300"/>
      </w:pPr>
      <w:r>
        <w:t xml:space="preserve">Strategie marketingu Keramika Online bude zaměřena na budování značky a povědomí o jedinečné nabídce produktů. Marketing cílí na konkrétní segment zákazníků. Zde je několik klíčových prvků marketingové strategie: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Sociální média</w:t>
      </w:r>
      <w:r>
        <w:t xml:space="preserve">: S ohledem na vizuální povahu produktů budou sociální média, zejména Instagram a Facebook, klíčovým kanálem marketingové komunikace. Plánuji pravidelně sdílet fotky výrobků, procesu jejich výroby a zákulisí podnikání. To pomůže vytvořit silnou online komunitu a zvýšit povědomí o značce.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SEO a online marketing</w:t>
      </w:r>
      <w:r>
        <w:t xml:space="preserve">: Pro zvýšení návštěvnosti e-shopu budu investovat do optimalizace pro vyhledávače (SEO) a online reklamy, jako je Google AdWords. To umožní cílit na klíčová slova související s keramickými výrobky a dosáhnout větší viditelnosti v online prostoru.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Emailový marketing</w:t>
      </w:r>
      <w:r>
        <w:t xml:space="preserve">: Plánuji vytvořit emailový seznam zákazníků a pravidelně jim zasílat novinky, informace o nových produktech a speciální nabídky. To umožní udržet dlouhodobý vztah se zákazníky a motivovat je k opakovaným nákupům.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Spolupráce a partnerství</w:t>
      </w:r>
      <w:r>
        <w:t xml:space="preserve">: Plánuji vyhledávat příležitosti pro spolupráci a partnerství s jinými značkami a tvůrci, například prostřednictvím společných projektů nebo výměnou výrobků pro propagaci na sociálních sítích.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Akce a workshopy</w:t>
      </w:r>
      <w:r>
        <w:t xml:space="preserve">: Jako umělkyně mám v plánu pořádání pravidelných workshopů a uměleckých akcí, kde mohu ukázat dovednosti a dát lidem možnost se seznámit s procesem výroby keramiky. Tyto akce budou skvělou příležitostí pro propagaci značky a výrobků.</w:t>
      </w:r>
    </w:p>
    <w:p>
      <w:pPr>
        <w:spacing w:after="140" w:line="300"/>
      </w:pPr>
      <w:r>
        <w:t xml:space="preserve">Marketingová strategie umožní dosáhnout širokého zacílení a vytvořit povědomí o značce v online prostředí. Efekt marketingových aktivit bude neustále sledován a vyhodnocován. Strategie se bude měnit a doplňovat podle potřeb a chování zákazníků.</w:t>
      </w:r>
    </w:p>
    <w:p>
      <w:pPr>
        <w:pStyle w:val="Heading2"/>
        <w:spacing w:after="100" w:before="260"/>
      </w:pPr>
      <w:r>
        <w:t xml:space="preserve">6.1 Marketingový rozpočet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Částka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Tvorba e-shopu (design, platforma, doména)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jednorázově]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Produktové fotografie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jednorázově]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Reklama na sociálních sítích (Instagram, Facebook)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Reklama ve vyhledávačích a SEO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Nástroj pro e-mailový marketing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Umělecké trhy a výstavy (poplatky za stánek)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Kč/rok]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7.  </w:t>
      </w:r>
      <w:r>
        <w:t xml:space="preserve">Finanční plán</w:t>
      </w:r>
    </w:p>
    <w:p>
      <w:pPr>
        <w:spacing w:after="140" w:line="300"/>
      </w:pPr>
      <w:r>
        <w:t xml:space="preserve">Vzhledem k povaze podnikání jsou hlavní náklady vztaženy k nákupu materiálů pro výrobu keramiky a nákupu pece. Dále pak provozní náklady e-shopu a marketingové náklady.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Příjmy</w:t>
      </w:r>
      <w:r>
        <w:t xml:space="preserve">: Hlavním zdrojem příjmů pro Keramika Online bude prodej keramických výrobků prostřednictvím e-shopu. Plánuji také generovat příjmy z prodeje výrobků na různých uměleckých trzích a výstavách, stejně jako z organizace keramických workshopů.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Náklady</w:t>
      </w:r>
      <w:r>
        <w:t xml:space="preserve">: Hlavními náklady bude nákup materiálu a pece, provoz e-shopu a marketingové aktivity. Pec pro vypalování keramiky a první materiál na výrobu keramiky bude stát okolo 500 000 Kč. Provozní náklady e-shopu a marketingové aktivity budou dalšími počátečními náklady.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Financování počátečních aktiv</w:t>
      </w:r>
      <w:r>
        <w:t xml:space="preserve">: Plánuji vzít si půjčku ve výši 500 000 Kč na zahájení podnikání, což pokryje nákup pece a první materiály. Zbývající náklady budou pokryty z osobních úspor.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Prognóza prodeje</w:t>
      </w:r>
      <w:r>
        <w:t xml:space="preserve">: Očekávám, že prodeje budou v prvním roce podnikání postupně růst, jak bude docházet k budování značky a zákaznické základny. Jakmile budu mít zavedenou značku a stabilní zákaznickou základnu, očekávám, že prodeje budou stabilní s možností růstu v budoucích letech.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Návratnost investice</w:t>
      </w:r>
      <w:r>
        <w:t xml:space="preserve">: Na základě odhadů prodeje a nákladů očekávám, že počáteční investice se vrátí do 3 až 5 let podnikání.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Rizika a nejistoty</w:t>
      </w:r>
      <w:r>
        <w:t xml:space="preserve">: Jako každé podnikání i Keramika Online má určitá rizika. Tato rizika zahrnují neschopnost získat dostatečné množství zákazníků, vysoké provozní náklady, neschopnost splácet půjčku nebo nečekané náklady spojené s výrobou či provozem e-shopu. K eliminaci těchto rizik mám v plánu pravidelné sledování a vyhodnocování finančních výsledků a přizpůsobení marketingové a finanční strategie.</w:t>
      </w:r>
    </w:p>
    <w:p>
      <w:pPr>
        <w:pStyle w:val="Heading2"/>
        <w:spacing w:after="100" w:before="260"/>
      </w:pPr>
      <w:r>
        <w:t xml:space="preserve">7.1 Struktura investice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38"/>
        <w:gridCol w:w="3500"/>
      </w:tblGrid>
      <w:tr>
        <w:trPr>
          <w:cantSplit/>
          <w:tblHeader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Částka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Pec pro vypalování keramiky a první materiál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500 000 Kč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Financováno půjčkou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</w:rPr>
              <w:t xml:space="preserve">500 000 Kč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Tvorba a spuštění e-shopu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Počáteční marketing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Financováno z osobních úspor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Celková investice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500 000 Kč + osobní úspory]</w:t>
            </w:r>
          </w:p>
        </w:tc>
      </w:tr>
    </w:tbl>
    <w:p>
      <w:pPr>
        <w:pStyle w:val="Heading2"/>
        <w:spacing w:after="100" w:before="260"/>
      </w:pPr>
      <w:r>
        <w:t xml:space="preserve">7.2 Měsíční provozní náklady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Kč / měsíc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Materiál (hlína, glazury)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Energie (provoz pece)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Nájem dílny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Provoz e-shopu (platforma, hosting, platební brána)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Obalový materiál a doprava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Marketing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Účetnictví, poradenství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Pojištění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Sociální a zdravotní pojištění podnikatelky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Splátka půjčky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Celkem měsíčně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7.3 Parametry půjčky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5638"/>
      </w:tblGrid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Poskytovatel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společnosti]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Výše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500 000 Kč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Účel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Nákup pece a prvního materiálu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Úroková sazba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% p.a.]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Doba splatnosti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 měsíců / let]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Měsíční splátka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Zajištění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např. zástava nemovitosti / ručitel]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Vlastní zdroje (osobní úspory)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7.4 Cash-flow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38"/>
        <w:gridCol w:w="2000"/>
        <w:gridCol w:w="2000"/>
        <w:gridCol w:w="2000"/>
      </w:tblGrid>
      <w:tr>
        <w:trPr>
          <w:cantSplit/>
          <w:tblHeader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Ukazatel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1. rok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2. rok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3. rok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Počet prodaných výrobků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Tržby z e-shopu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Tržby z trhů, výstav a workshopů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Provozní náklady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Splátky půjčky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Zisk / cash-flow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spacing w:after="1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2400" w:sz="36"/>
              <w:bottom w:val="none" w:color="FFFFFF" w:sz="0"/>
              <w:right w:val="none" w:color="FFFFFF" w:sz="0"/>
            </w:tcBorders>
            <w:shd w:fill="FDECE8" w:color="auto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80"/>
            </w:pPr>
            <w:r>
              <w:rPr>
                <w:b/>
                <w:bCs/>
                <w:color w:val="E32400"/>
                <w:sz w:val="22"/>
                <w:szCs w:val="22"/>
              </w:rPr>
              <w:t xml:space="preserve">Bod zvratu</w:t>
            </w:r>
          </w:p>
          <w:p>
            <w:pPr>
              <w:spacing w:after="60" w:line="280"/>
            </w:pPr>
            <w:r>
              <w:t xml:space="preserve">Kolik výrobků měsíčně je potřeba prodat, aby příjmy pokryly všechny náklady včetně splátky:</w:t>
            </w:r>
          </w:p>
          <w:p>
            <w:pPr>
              <w:spacing w:after="60" w:line="280"/>
            </w:pPr>
            <w:r>
              <w:t xml:space="preserve">Měsíční náklady celkem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 ÷ průměrná marže na jeden výrobek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 =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  <w:r>
              <w:t xml:space="preserve"> výrobků měsíčně.</w:t>
            </w:r>
          </w:p>
        </w:tc>
      </w:tr>
    </w:tbl>
    <w:p>
      <w:pPr>
        <w:pStyle w:val="Heading2"/>
        <w:spacing w:after="100" w:before="260"/>
      </w:pPr>
      <w:r>
        <w:t xml:space="preserve">7.5 Rizika a jejich řešení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1400"/>
        <w:gridCol w:w="5338"/>
      </w:tblGrid>
      <w:tr>
        <w:trPr>
          <w:cantSplit/>
          <w:tblHeader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Riziko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Dopad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Opatření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Nedostatek zákazníků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Marketing před spuštěním e-shopu, prodej na trzích a výstavách, sledování výsledků kampaní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Vysoké provozní náklady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Pravidelné sledování nákladů, úprava cen a sortimentu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Neschopnost splácet půjčku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Splátka nastavená dle cash-flow, finanční rezerva z osobních úspor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Porucha pece nebo nečekané náklady výroby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Pojištění majetku, servis pece, rezerva na opravy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Poškození zboží při přepravě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Kvalitní balení křehkého zboží, pojištění zásilek u dopravce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Nemoc nebo výpadek podnikatelky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Skladová zásoba hotových výrobků, prodloužené dodací lhůty, výhledově pomocník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kdo]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8.  </w:t>
      </w:r>
      <w:r>
        <w:t xml:space="preserve">Harmonogram zahájení podnikání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5838"/>
        <w:gridCol w:w="2400"/>
      </w:tblGrid>
      <w:tr>
        <w:trPr>
          <w:cantSplit/>
          <w:tblHeader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Krok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Činnost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Termín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1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Vyřízení živnostenského oprávnění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2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Schválení a čerpání půjčky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3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Nákup pece, vybavení dílny a prvního materiálu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4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Výroba první kolekce, produktové fotografie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5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Spuštění e-shopu (obchodní podmínky, platební brána, doprava)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6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Zahájení marketingu a první prodeje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9.  </w:t>
      </w:r>
      <w:r>
        <w:t xml:space="preserve">Budoucí výhled</w:t>
      </w:r>
    </w:p>
    <w:p>
      <w:pPr>
        <w:spacing w:after="140" w:line="300"/>
      </w:pPr>
      <w:r>
        <w:t xml:space="preserve">Z dlouhodobého hlediska má </w:t>
      </w:r>
      <w:r>
        <w:rPr>
          <w:b/>
          <w:bCs/>
        </w:rPr>
        <w:t xml:space="preserve">Keramika Online</w:t>
      </w:r>
      <w:r>
        <w:t xml:space="preserve"> velký potenciál pro růst a rozšíření. Zde jsou některé z mých budoucích cílů: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Rozšiřování produktové řady</w:t>
      </w:r>
      <w:r>
        <w:t xml:space="preserve">: Zatímco se na začátku zaměřím na výrobu a prodej základních keramických výrobků, v budoucnu mám v plánu rozšířit nabídku o další typy keramických výrobků, jako jsou například keramické sochy, dekorace a další originální výrobky.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Rozšíření na mezinárodní trhy</w:t>
      </w:r>
      <w:r>
        <w:t xml:space="preserve">: V prvních letech se budu soustředit na domácí trh v České republice, ale v budoucnu bych ráda rozšířila působení do dalších zemí, jako je Německo a Rakousko. To by umožnilo dosáhnout většího zákaznického segmentu a zvýšit prodeje.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Organizace workshopů a vzdělávacích akcí</w:t>
      </w:r>
      <w:r>
        <w:t xml:space="preserve">: Kromě prodeje keramických výrobků mám v plánu pořádání workshopů a vzdělávacích akcí, které by umožnily lidem seznámit se s procesem výroby keramiky a rozvíjet vlastní dovednosti. Aktivity by také mohly generovat další příjmy a zvýšit povědomí o značce.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Zvýšení kapacity a efektivity</w:t>
      </w:r>
      <w:r>
        <w:t xml:space="preserve">: S růstem podnikání očekávám, že budu potřebovat více pracovníků na vyřizování objednávek a řízení operací. Proto plánuji postupně rozšiřovat tým o další členy, kteří pomohou zvládnout rostoucí poptávku.</w:t>
      </w:r>
    </w:p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10.  </w:t>
      </w:r>
      <w:r>
        <w:t xml:space="preserve">Přílohy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Výpis z živnostenského rejstříku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Doklad o vzdělání (vysvědčení / diplom umělecké školy)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Portfolio / fotografie vlastních výrobků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Nabídka nebo kalkulace na pec a vybavení dílny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Doklad o osobních úsporách / výpisy z bankovního účtu za poslední 3 měsíce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Doklady k zajištění úvěru (např. list vlastnictví)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  <w:color w:val="B91C1C"/>
          <w:shd w:fill="FFF3A3" w:color="auto" w:val="clear"/>
        </w:rPr>
        <w:t xml:space="preserve">[DOPLNIT: další přílohy]</w:t>
      </w:r>
    </w:p>
    <w:p>
      <w:pPr>
        <w:spacing w:after="6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left"/>
            </w:pPr>
            <w:r>
              <w:t xml:space="preserve">V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místo]</w:t>
            </w:r>
            <w:r>
              <w:t xml:space="preserve"> dne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t xml:space="preserve">Podpis: ______________________</w:t>
            </w:r>
          </w:p>
        </w:tc>
      </w:tr>
    </w:tbl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1134" w:right="1134" w:bottom="1134" w:left="1134" w:header="567" w:footer="567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89847F"/>
        <w:sz w:val="16"/>
        <w:szCs w:val="16"/>
      </w:rPr>
      <w:t xml:space="preserve">Strana </w:t>
    </w:r>
    <w:r>
      <w:rPr>
        <w:color w:val="89847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1D5DB" w:sz="4" w:space="4"/>
      </w:pBdr>
      <w:tabs>
        <w:tab w:val="right" w:pos="9638"/>
      </w:tabs>
    </w:pPr>
    <w:r>
      <w:rPr>
        <w:color w:val="89847F"/>
        <w:sz w:val="16"/>
        <w:szCs w:val="16"/>
      </w:rPr>
      <w:t xml:space="preserve">Podnikatelský plán</w:t>
    </w:r>
    <w:r>
      <w:rPr>
        <w:b/>
        <w:bCs/>
        <w:color w:val="E32400"/>
        <w:sz w:val="16"/>
        <w:szCs w:val="16"/>
      </w:rPr>
      <w:t xml:space="preserve">	Keramika Online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400" w:hanging="280"/>
      </w:pPr>
      <w:rPr>
        <w:color w:val="E32400"/>
        <w:sz w:val="14"/>
        <w:szCs w:val="1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7415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480"/>
      <w:outlineLvl w:val="0"/>
    </w:pPr>
    <w:rPr>
      <w:rFonts w:ascii="Arial" w:cs="Arial" w:eastAsia="Arial" w:hAnsi="Arial"/>
      <w:b/>
      <w:bCs/>
      <w:color w:val="374151"/>
      <w:sz w:val="34"/>
      <w:szCs w:val="34"/>
    </w:rPr>
  </w:style>
  <w:style w:type="paragraph" w:styleId="Heading2">
    <w:name w:val="Heading 2"/>
    <w:basedOn w:val="Normal"/>
    <w:next w:val="Normal"/>
    <w:qFormat/>
    <w:pPr>
      <w:keepNext/>
      <w:spacing w:after="100" w:before="260"/>
      <w:outlineLvl w:val="1"/>
    </w:pPr>
    <w:rPr>
      <w:rFonts w:ascii="Arial" w:cs="Arial" w:eastAsia="Arial" w:hAnsi="Arial"/>
      <w:b/>
      <w:bCs/>
      <w:color w:val="E3240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b79dd3e36c2127775011e6a1b4d7c485fe86bcff.jp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Podnikatelský plán – E-shop s keramikou</dc:title>
  <dc:creator>Keramika Online</dc:creator>
  <cp:lastModifiedBy>Un-named</cp:lastModifiedBy>
  <cp:revision>1</cp:revision>
  <dcterms:created xsi:type="dcterms:W3CDTF">2026-10-05T10:14:47.465Z</dcterms:created>
  <dcterms:modified xsi:type="dcterms:W3CDTF">2026-10-05T10:14:47.465Z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